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E424" w14:textId="77777777" w:rsidR="005C46A2" w:rsidRDefault="005C46A2">
      <w:pPr>
        <w:ind w:left="0" w:hanging="2"/>
      </w:pPr>
    </w:p>
    <w:p w14:paraId="03492CFF" w14:textId="77777777" w:rsidR="005C46A2" w:rsidRDefault="005C46A2">
      <w:pPr>
        <w:ind w:left="0" w:hanging="2"/>
      </w:pPr>
    </w:p>
    <w:p w14:paraId="294FE60A" w14:textId="77777777" w:rsidR="005C46A2" w:rsidRDefault="0005261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right="-567" w:hanging="2"/>
        <w:jc w:val="center"/>
        <w:rPr>
          <w:rFonts w:ascii="Times New Roman" w:eastAsia="Times New Roman" w:hAnsi="Times New Roman" w:cs="Times New Roman"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CONVENTION CULTURE ET SANTÉ 2016-2022</w:t>
      </w:r>
    </w:p>
    <w:p w14:paraId="7938D856" w14:textId="77777777" w:rsidR="005C46A2" w:rsidRDefault="005C46A2">
      <w:pPr>
        <w:ind w:left="0" w:right="-567" w:hanging="2"/>
        <w:jc w:val="center"/>
        <w:rPr>
          <w:rFonts w:ascii="Times New Roman" w:eastAsia="Times New Roman" w:hAnsi="Times New Roman" w:cs="Times New Roman"/>
        </w:rPr>
      </w:pPr>
    </w:p>
    <w:p w14:paraId="14D04FC2" w14:textId="77777777" w:rsidR="005C46A2" w:rsidRDefault="00052613">
      <w:pPr>
        <w:ind w:left="0" w:right="-567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Agence régionale de santé Auvergne-Rhône-Alpes</w:t>
      </w:r>
    </w:p>
    <w:p w14:paraId="16908A57" w14:textId="77777777" w:rsidR="005C46A2" w:rsidRDefault="00052613">
      <w:pPr>
        <w:ind w:left="0" w:right="-567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Direction régionale des affaires culturelles Auvergne-Rhône-Alpes</w:t>
      </w:r>
    </w:p>
    <w:p w14:paraId="4217DC4F" w14:textId="77777777" w:rsidR="005C46A2" w:rsidRDefault="00052613">
      <w:pPr>
        <w:ind w:left="0" w:right="-567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Région Auvergne-Rhône-Alpes</w:t>
      </w:r>
    </w:p>
    <w:p w14:paraId="286B9F16" w14:textId="77777777" w:rsidR="005C46A2" w:rsidRDefault="005C46A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="0" w:right="-567" w:hanging="2"/>
        <w:jc w:val="center"/>
        <w:rPr>
          <w:rFonts w:ascii="Times New Roman" w:eastAsia="Times New Roman" w:hAnsi="Times New Roman" w:cs="Times New Roman"/>
          <w:smallCaps/>
          <w:color w:val="000000"/>
        </w:rPr>
      </w:pPr>
    </w:p>
    <w:p w14:paraId="43C2E768" w14:textId="77777777" w:rsidR="005C46A2" w:rsidRDefault="00052613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Appel à projets annuel 2021</w:t>
      </w:r>
    </w:p>
    <w:p w14:paraId="27346783" w14:textId="77777777" w:rsidR="005C46A2" w:rsidRDefault="005C46A2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073C131" w14:textId="77777777" w:rsidR="005C46A2" w:rsidRDefault="005C46A2">
      <w:pPr>
        <w:shd w:val="clear" w:color="auto" w:fill="FFFFFF"/>
        <w:ind w:left="0" w:hanging="2"/>
        <w:rPr>
          <w:rFonts w:ascii="Times New Roman" w:eastAsia="Times New Roman" w:hAnsi="Times New Roman" w:cs="Times New Roman"/>
        </w:rPr>
      </w:pPr>
    </w:p>
    <w:p w14:paraId="13C73BE9" w14:textId="77777777" w:rsidR="005C46A2" w:rsidRDefault="005C46A2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5D521B94" w14:textId="77777777" w:rsidR="005C46A2" w:rsidRDefault="00052613">
      <w:pPr>
        <w:ind w:left="2" w:hanging="4"/>
        <w:jc w:val="center"/>
        <w:rPr>
          <w:rFonts w:ascii="Times New Roman" w:eastAsia="Times New Roman" w:hAnsi="Times New Roman" w:cs="Times New Roman"/>
          <w:color w:val="8C1469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8C1469"/>
          <w:sz w:val="40"/>
          <w:szCs w:val="40"/>
        </w:rPr>
        <w:t>FORMULAIRE BILAN</w:t>
      </w:r>
    </w:p>
    <w:p w14:paraId="31F8F6FA" w14:textId="77777777" w:rsidR="005C46A2" w:rsidRDefault="005C46A2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3727921D" w14:textId="77777777" w:rsidR="005C46A2" w:rsidRDefault="005C46A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41D2C58" w14:textId="77777777" w:rsidR="005C46A2" w:rsidRDefault="005C46A2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6E3ADC38" w14:textId="77777777" w:rsidR="005C46A2" w:rsidRDefault="00052613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bilan complet ou d’étape des projets 2020 </w:t>
      </w:r>
    </w:p>
    <w:p w14:paraId="631F4FA5" w14:textId="77777777" w:rsidR="005C46A2" w:rsidRDefault="00052613">
      <w:pPr>
        <w:ind w:left="0" w:hanging="2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est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  <w:color w:val="8C1469"/>
          <w:sz w:val="22"/>
          <w:szCs w:val="22"/>
        </w:rPr>
        <w:t>à joindre à toute nouvelle candidature</w:t>
      </w:r>
      <w:r>
        <w:rPr>
          <w:rFonts w:ascii="Times New Roman" w:eastAsia="Times New Roman" w:hAnsi="Times New Roman" w:cs="Times New Roman"/>
        </w:rPr>
        <w:t xml:space="preserve"> </w:t>
      </w:r>
    </w:p>
    <w:p w14:paraId="433F5E28" w14:textId="77777777" w:rsidR="005C46A2" w:rsidRDefault="00052613">
      <w:pPr>
        <w:ind w:left="0" w:hanging="2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dans</w:t>
      </w:r>
      <w:proofErr w:type="gramEnd"/>
      <w:r>
        <w:rPr>
          <w:rFonts w:ascii="Times New Roman" w:eastAsia="Times New Roman" w:hAnsi="Times New Roman" w:cs="Times New Roman"/>
        </w:rPr>
        <w:t xml:space="preserve"> le cadre de l’appel à projets annuel 2021, </w:t>
      </w:r>
    </w:p>
    <w:p w14:paraId="710C0FFA" w14:textId="77777777" w:rsidR="005C46A2" w:rsidRDefault="00052613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et</w:t>
      </w:r>
      <w:proofErr w:type="gramEnd"/>
      <w:r>
        <w:rPr>
          <w:rFonts w:ascii="Times New Roman" w:eastAsia="Times New Roman" w:hAnsi="Times New Roman" w:cs="Times New Roman"/>
        </w:rPr>
        <w:t xml:space="preserve"> dans tous les cas à rendre </w:t>
      </w:r>
      <w:r>
        <w:rPr>
          <w:b/>
          <w:color w:val="8C1469"/>
          <w:sz w:val="22"/>
          <w:szCs w:val="22"/>
        </w:rPr>
        <w:t>au plus tard en juin 2021</w:t>
      </w:r>
      <w:r>
        <w:rPr>
          <w:sz w:val="22"/>
          <w:szCs w:val="2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76CDD5CA" w14:textId="77777777" w:rsidR="005C46A2" w:rsidRDefault="005C46A2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518F9CD8" w14:textId="77777777" w:rsidR="005C46A2" w:rsidRDefault="00052613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Le bilan doit être élaboré après </w:t>
      </w:r>
      <w:r>
        <w:rPr>
          <w:b/>
          <w:color w:val="8C1469"/>
          <w:sz w:val="22"/>
          <w:szCs w:val="22"/>
        </w:rPr>
        <w:t>concertation avec l’ensemble des partenaires</w:t>
      </w:r>
      <w:r>
        <w:rPr>
          <w:rFonts w:ascii="Times New Roman" w:eastAsia="Times New Roman" w:hAnsi="Times New Roman" w:cs="Times New Roman"/>
        </w:rPr>
        <w:t xml:space="preserve"> de l’action.</w:t>
      </w:r>
    </w:p>
    <w:p w14:paraId="0D80EB0E" w14:textId="77777777" w:rsidR="005C46A2" w:rsidRDefault="005C46A2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5C630BC" w14:textId="77777777" w:rsidR="005C46A2" w:rsidRDefault="005C46A2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F485C10" w14:textId="77777777" w:rsidR="005C46A2" w:rsidRDefault="005C46A2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56009B64" w14:textId="77777777" w:rsidR="005C46A2" w:rsidRDefault="005C46A2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70563367" w14:textId="77777777" w:rsidR="005C46A2" w:rsidRDefault="00052613">
      <w:pP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14:paraId="35FEDBB9" w14:textId="77777777" w:rsidR="005C46A2" w:rsidRDefault="005C46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6EB4B4"/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D4011DD" w14:textId="77777777" w:rsidR="005C46A2" w:rsidRDefault="0005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6EB4B4"/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BILAN QUALITATIF ET QUANTITATIF</w:t>
      </w:r>
    </w:p>
    <w:p w14:paraId="6DFA13F7" w14:textId="77777777" w:rsidR="005C46A2" w:rsidRDefault="005C46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6EB4B4"/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A879A1E" w14:textId="5D85CC4F" w:rsidR="005C46A2" w:rsidRDefault="005C46A2" w:rsidP="00306702">
      <w:pPr>
        <w:spacing w:line="276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70FBCFD5" w14:textId="0761161E" w:rsidR="00306702" w:rsidRDefault="00306702" w:rsidP="00306702">
      <w:pPr>
        <w:spacing w:line="276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329A3A91" w14:textId="77777777" w:rsidR="00306702" w:rsidRDefault="00306702" w:rsidP="00306702">
      <w:pPr>
        <w:spacing w:line="276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65ED893F" w14:textId="77777777" w:rsidR="00306702" w:rsidRDefault="00306702" w:rsidP="00306702">
      <w:pPr>
        <w:shd w:val="clear" w:color="auto" w:fill="6EB4B4"/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FFFFFF" w:themeColor="background1"/>
        </w:rPr>
      </w:pPr>
    </w:p>
    <w:p w14:paraId="0F3016AA" w14:textId="3C04E092" w:rsidR="005C46A2" w:rsidRPr="00306702" w:rsidRDefault="00306702" w:rsidP="00306702">
      <w:pPr>
        <w:shd w:val="clear" w:color="auto" w:fill="6EB4B4"/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FFFFFF" w:themeColor="background1"/>
          <w:sz w:val="22"/>
          <w:szCs w:val="22"/>
        </w:rPr>
      </w:pPr>
      <w:r>
        <w:rPr>
          <w:rFonts w:ascii="Times New Roman" w:eastAsia="Times New Roman" w:hAnsi="Times New Roman" w:cs="Times New Roman"/>
          <w:color w:val="FFFFFF" w:themeColor="background1"/>
          <w:sz w:val="22"/>
          <w:szCs w:val="22"/>
        </w:rPr>
        <w:t xml:space="preserve"> </w:t>
      </w:r>
      <w:r w:rsidR="00052613" w:rsidRPr="00306702">
        <w:rPr>
          <w:rFonts w:ascii="Times New Roman" w:eastAsia="Times New Roman" w:hAnsi="Times New Roman" w:cs="Times New Roman"/>
          <w:color w:val="FFFFFF" w:themeColor="background1"/>
          <w:sz w:val="22"/>
          <w:szCs w:val="22"/>
        </w:rPr>
        <w:t>N’hésitez pas à illustrer votre bilan par des témoignages du type verbatim ou traces photographiques.</w:t>
      </w:r>
      <w:r w:rsidR="00052613" w:rsidRPr="00306702">
        <w:rPr>
          <w:rFonts w:ascii="Times New Roman" w:eastAsia="Times New Roman" w:hAnsi="Times New Roman" w:cs="Times New Roman"/>
          <w:color w:val="FFFFFF" w:themeColor="background1"/>
          <w:sz w:val="22"/>
          <w:szCs w:val="22"/>
        </w:rPr>
        <w:t xml:space="preserve"> </w:t>
      </w:r>
    </w:p>
    <w:p w14:paraId="61559C8A" w14:textId="77777777" w:rsidR="00306702" w:rsidRPr="00306702" w:rsidRDefault="00306702" w:rsidP="00306702">
      <w:pPr>
        <w:shd w:val="clear" w:color="auto" w:fill="6EB4B4"/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FFFFFF" w:themeColor="background1"/>
        </w:rPr>
      </w:pPr>
    </w:p>
    <w:p w14:paraId="7CC64A41" w14:textId="61C592F5" w:rsidR="005C46A2" w:rsidRDefault="005C46A2" w:rsidP="00306702">
      <w:pPr>
        <w:spacing w:line="276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73A3A960" w14:textId="77777777" w:rsidR="00306702" w:rsidRDefault="00306702" w:rsidP="00306702">
      <w:pPr>
        <w:spacing w:line="276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5E1B9C5E" w14:textId="77777777" w:rsidR="005C46A2" w:rsidRDefault="00052613">
      <w:pPr>
        <w:pBdr>
          <w:bottom w:val="single" w:sz="4" w:space="1" w:color="000000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306702">
        <w:rPr>
          <w:rFonts w:ascii="Times New Roman" w:eastAsia="Times New Roman" w:hAnsi="Times New Roman" w:cs="Times New Roman"/>
          <w:b/>
        </w:rPr>
        <w:t>QU’</w:t>
      </w:r>
      <w:r w:rsidRPr="00306702">
        <w:rPr>
          <w:rFonts w:ascii="Times New Roman" w:eastAsia="Times New Roman" w:hAnsi="Times New Roman" w:cs="Times New Roman"/>
          <w:b/>
        </w:rPr>
        <w:t>EST-CE QUI A</w:t>
      </w:r>
      <w:r w:rsidRPr="00306702">
        <w:rPr>
          <w:rFonts w:ascii="Times New Roman" w:eastAsia="Times New Roman" w:hAnsi="Times New Roman" w:cs="Times New Roman"/>
          <w:b/>
        </w:rPr>
        <w:t xml:space="preserve"> ÉTÉ RÉALISÉ ?</w:t>
      </w:r>
    </w:p>
    <w:p w14:paraId="644AAC9F" w14:textId="77777777" w:rsidR="005C46A2" w:rsidRDefault="00052613">
      <w:pPr>
        <w:pBdr>
          <w:bottom w:val="single" w:sz="4" w:space="1" w:color="000000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Détails de l’action réalisée par rapport au projet initial </w:t>
      </w:r>
    </w:p>
    <w:p w14:paraId="1FCD2DE0" w14:textId="77777777" w:rsidR="005C46A2" w:rsidRDefault="005C46A2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</w:p>
    <w:p w14:paraId="1D65A33F" w14:textId="77777777" w:rsidR="005C46A2" w:rsidRDefault="00052613">
      <w:pPr>
        <w:numPr>
          <w:ilvl w:val="0"/>
          <w:numId w:val="1"/>
        </w:numPr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Ce qui était envisagé.</w:t>
      </w:r>
    </w:p>
    <w:p w14:paraId="5F347C8E" w14:textId="77777777" w:rsidR="005C46A2" w:rsidRDefault="00052613">
      <w:pPr>
        <w:numPr>
          <w:ilvl w:val="0"/>
          <w:numId w:val="1"/>
        </w:numPr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Ce qui a été mis en œuvre (atelier, p</w:t>
      </w:r>
      <w:r>
        <w:rPr>
          <w:rFonts w:ascii="Times New Roman" w:eastAsia="Times New Roman" w:hAnsi="Times New Roman" w:cs="Times New Roman"/>
          <w:sz w:val="22"/>
          <w:szCs w:val="22"/>
        </w:rPr>
        <w:t>rogrammation, manifestation…).</w:t>
      </w:r>
    </w:p>
    <w:p w14:paraId="7B9B372A" w14:textId="77777777" w:rsidR="005C46A2" w:rsidRDefault="00052613">
      <w:pPr>
        <w:numPr>
          <w:ilvl w:val="0"/>
          <w:numId w:val="1"/>
        </w:numPr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Ce qu’il reste à mettre en œuvre (par rapport au programme d’actions initial).</w:t>
      </w:r>
    </w:p>
    <w:p w14:paraId="0CA02F76" w14:textId="77777777" w:rsidR="005C46A2" w:rsidRDefault="005C46A2">
      <w:pPr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7849763D" w14:textId="77777777" w:rsidR="005C46A2" w:rsidRDefault="005C46A2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54A0117" w14:textId="77777777" w:rsidR="005C46A2" w:rsidRDefault="00052613">
      <w:pPr>
        <w:pBdr>
          <w:bottom w:val="single" w:sz="4" w:space="1" w:color="000000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306702">
        <w:rPr>
          <w:rFonts w:ascii="Times New Roman" w:eastAsia="Times New Roman" w:hAnsi="Times New Roman" w:cs="Times New Roman"/>
          <w:b/>
        </w:rPr>
        <w:t>Q</w:t>
      </w:r>
      <w:r w:rsidRPr="00306702">
        <w:rPr>
          <w:rFonts w:ascii="Times New Roman" w:eastAsia="Times New Roman" w:hAnsi="Times New Roman" w:cs="Times New Roman"/>
          <w:b/>
        </w:rPr>
        <w:t>UEL IMPACT</w:t>
      </w:r>
      <w:r w:rsidRPr="00306702">
        <w:rPr>
          <w:rFonts w:ascii="Times New Roman" w:eastAsia="Times New Roman" w:hAnsi="Times New Roman" w:cs="Times New Roman"/>
          <w:b/>
        </w:rPr>
        <w:t> ?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3189DCD" w14:textId="77777777" w:rsidR="005C46A2" w:rsidRDefault="00052613">
      <w:pPr>
        <w:pBdr>
          <w:bottom w:val="single" w:sz="4" w:space="1" w:color="000000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Au regard des objectifs initiaux, détails sur les effets de l’action</w:t>
      </w:r>
    </w:p>
    <w:p w14:paraId="126AC87F" w14:textId="77777777" w:rsidR="005C46A2" w:rsidRDefault="005C46A2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59A6FE7" w14:textId="77777777" w:rsidR="005C46A2" w:rsidRDefault="00052613">
      <w:pPr>
        <w:numPr>
          <w:ilvl w:val="0"/>
          <w:numId w:val="1"/>
        </w:numPr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Rappel des objectifs initiaux</w:t>
      </w:r>
    </w:p>
    <w:p w14:paraId="30C3BA80" w14:textId="77777777" w:rsidR="005C46A2" w:rsidRDefault="00052613">
      <w:pPr>
        <w:numPr>
          <w:ilvl w:val="0"/>
          <w:numId w:val="1"/>
        </w:numPr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Du point de vue des participants.</w:t>
      </w:r>
    </w:p>
    <w:p w14:paraId="5FD68236" w14:textId="77777777" w:rsidR="005C46A2" w:rsidRDefault="00052613">
      <w:pPr>
        <w:numPr>
          <w:ilvl w:val="0"/>
          <w:numId w:val="1"/>
        </w:numPr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Du point de vue des personnels.</w:t>
      </w:r>
    </w:p>
    <w:p w14:paraId="434E36EC" w14:textId="77777777" w:rsidR="005C46A2" w:rsidRDefault="00052613">
      <w:pPr>
        <w:numPr>
          <w:ilvl w:val="0"/>
          <w:numId w:val="1"/>
        </w:numPr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Du point de vue des équipes artistiques.</w:t>
      </w:r>
    </w:p>
    <w:p w14:paraId="2A9DC564" w14:textId="77777777" w:rsidR="005C46A2" w:rsidRDefault="00052613">
      <w:pPr>
        <w:numPr>
          <w:ilvl w:val="0"/>
          <w:numId w:val="1"/>
        </w:numPr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Du point de vue des partenaires culturels.</w:t>
      </w:r>
    </w:p>
    <w:p w14:paraId="01AA5603" w14:textId="77777777" w:rsidR="005C46A2" w:rsidRDefault="00052613">
      <w:pPr>
        <w:numPr>
          <w:ilvl w:val="0"/>
          <w:numId w:val="1"/>
        </w:numPr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Du point de vue des institutions hospitalières ou médico-sociales.</w:t>
      </w:r>
    </w:p>
    <w:p w14:paraId="7EB26BE8" w14:textId="77777777" w:rsidR="005C46A2" w:rsidRDefault="00052613">
      <w:pPr>
        <w:numPr>
          <w:ilvl w:val="0"/>
          <w:numId w:val="1"/>
        </w:numPr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Du point de vue des publics extérieurs,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le cas échéant.</w:t>
      </w:r>
    </w:p>
    <w:p w14:paraId="1DE293AD" w14:textId="77777777" w:rsidR="005C46A2" w:rsidRDefault="005C46A2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848248C" w14:textId="77777777" w:rsidR="005C46A2" w:rsidRDefault="00052613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Ces différents points de vue pouvant être présentés sous la forme d’une synthèse partagée ou bien dissociés.</w:t>
      </w:r>
    </w:p>
    <w:p w14:paraId="22AEDA64" w14:textId="77777777" w:rsidR="005C46A2" w:rsidRDefault="005C46A2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8FCE567" w14:textId="77777777" w:rsidR="005C46A2" w:rsidRDefault="005C46A2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8F9674E" w14:textId="77777777" w:rsidR="005C46A2" w:rsidRDefault="00052613">
      <w:pPr>
        <w:pBdr>
          <w:bottom w:val="single" w:sz="4" w:space="1" w:color="000000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306702">
        <w:rPr>
          <w:rFonts w:ascii="Times New Roman" w:eastAsia="Times New Roman" w:hAnsi="Times New Roman" w:cs="Times New Roman"/>
          <w:b/>
        </w:rPr>
        <w:t xml:space="preserve">COMMENT L’ACTION S’EST-ELLE </w:t>
      </w:r>
      <w:r w:rsidRPr="00306702">
        <w:rPr>
          <w:rFonts w:ascii="Times New Roman" w:eastAsia="Times New Roman" w:hAnsi="Times New Roman" w:cs="Times New Roman"/>
          <w:b/>
        </w:rPr>
        <w:t>DÉROULÉE</w:t>
      </w:r>
      <w:r w:rsidRPr="00306702">
        <w:rPr>
          <w:rFonts w:ascii="Times New Roman" w:eastAsia="Times New Roman" w:hAnsi="Times New Roman" w:cs="Times New Roman"/>
          <w:b/>
        </w:rPr>
        <w:t> ?</w:t>
      </w:r>
    </w:p>
    <w:p w14:paraId="62FCC85E" w14:textId="77777777" w:rsidR="005C46A2" w:rsidRDefault="00052613">
      <w:pPr>
        <w:pBdr>
          <w:bottom w:val="single" w:sz="4" w:space="1" w:color="000000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Les atouts et difficultés rencontrées </w:t>
      </w:r>
    </w:p>
    <w:p w14:paraId="169F9E5C" w14:textId="77777777" w:rsidR="005C46A2" w:rsidRDefault="005C46A2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48AEB98" w14:textId="77777777" w:rsidR="005C46A2" w:rsidRDefault="00052613">
      <w:pPr>
        <w:numPr>
          <w:ilvl w:val="0"/>
          <w:numId w:val="1"/>
        </w:numPr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Dans la définition des objectifs.</w:t>
      </w:r>
    </w:p>
    <w:p w14:paraId="607CD439" w14:textId="77777777" w:rsidR="005C46A2" w:rsidRDefault="00052613">
      <w:pPr>
        <w:numPr>
          <w:ilvl w:val="0"/>
          <w:numId w:val="1"/>
        </w:numPr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Dans la mise e</w:t>
      </w:r>
      <w:r>
        <w:rPr>
          <w:rFonts w:ascii="Times New Roman" w:eastAsia="Times New Roman" w:hAnsi="Times New Roman" w:cs="Times New Roman"/>
          <w:sz w:val="22"/>
          <w:szCs w:val="22"/>
        </w:rPr>
        <w:t>n œuvre des actions.</w:t>
      </w:r>
    </w:p>
    <w:p w14:paraId="2FE67CC7" w14:textId="77777777" w:rsidR="005C46A2" w:rsidRDefault="00052613">
      <w:pPr>
        <w:numPr>
          <w:ilvl w:val="0"/>
          <w:numId w:val="1"/>
        </w:numPr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Méthode d’accompagnement et de régulation.</w:t>
      </w:r>
    </w:p>
    <w:p w14:paraId="384DB19D" w14:textId="77777777" w:rsidR="005C46A2" w:rsidRDefault="00052613">
      <w:pPr>
        <w:numPr>
          <w:ilvl w:val="0"/>
          <w:numId w:val="1"/>
        </w:numPr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En termes de partenariat(s).</w:t>
      </w:r>
    </w:p>
    <w:p w14:paraId="17A3AD47" w14:textId="77777777" w:rsidR="005C46A2" w:rsidRDefault="00052613">
      <w:pPr>
        <w:numPr>
          <w:ilvl w:val="0"/>
          <w:numId w:val="1"/>
        </w:numPr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Au sein de l’institution.</w:t>
      </w:r>
    </w:p>
    <w:p w14:paraId="7D3B3D14" w14:textId="77777777" w:rsidR="005C46A2" w:rsidRDefault="005C46A2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F768EE6" w14:textId="77777777" w:rsidR="00306702" w:rsidRDefault="00306702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1741F6D" w14:textId="77777777" w:rsidR="005C46A2" w:rsidRDefault="00052613">
      <w:pPr>
        <w:pBdr>
          <w:bottom w:val="single" w:sz="4" w:space="1" w:color="000000"/>
        </w:pBd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 w:rsidRPr="00306702">
        <w:rPr>
          <w:rFonts w:ascii="Times New Roman" w:eastAsia="Times New Roman" w:hAnsi="Times New Roman" w:cs="Times New Roman"/>
          <w:b/>
        </w:rPr>
        <w:t>EN QUELQUES CHIFFRES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EE6877E" w14:textId="77777777" w:rsidR="005C46A2" w:rsidRDefault="00052613">
      <w:pPr>
        <w:pBdr>
          <w:bottom w:val="single" w:sz="4" w:space="1" w:color="000000"/>
        </w:pBd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Données objectives</w:t>
      </w:r>
    </w:p>
    <w:p w14:paraId="2CE8C005" w14:textId="77777777" w:rsidR="005C46A2" w:rsidRDefault="005C46A2">
      <w:pPr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81B5216" w14:textId="77777777" w:rsidR="005C46A2" w:rsidRDefault="00052613">
      <w:pPr>
        <w:numPr>
          <w:ilvl w:val="0"/>
          <w:numId w:val="1"/>
        </w:numPr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Nombre de partenaires de l’établissement.</w:t>
      </w:r>
    </w:p>
    <w:p w14:paraId="4B2900C4" w14:textId="77777777" w:rsidR="005C46A2" w:rsidRDefault="00052613">
      <w:pPr>
        <w:numPr>
          <w:ilvl w:val="0"/>
          <w:numId w:val="1"/>
        </w:numPr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Nombre d’intervenants sur la saison.</w:t>
      </w:r>
    </w:p>
    <w:p w14:paraId="7F0F32E5" w14:textId="77777777" w:rsidR="005C46A2" w:rsidRDefault="00052613">
      <w:pPr>
        <w:numPr>
          <w:ilvl w:val="0"/>
          <w:numId w:val="1"/>
        </w:numPr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Nombre d’ateliers, de séances par ateliers, de participants par ateliers, d’intervenants par ateliers …</w:t>
      </w:r>
    </w:p>
    <w:p w14:paraId="05207747" w14:textId="77777777" w:rsidR="005C46A2" w:rsidRDefault="00052613">
      <w:pPr>
        <w:numPr>
          <w:ilvl w:val="0"/>
          <w:numId w:val="1"/>
        </w:numPr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Nombre total de publics par événement et/ou sur la saison (nombre de personnes accompagnées/accueillies/hospitalisé</w:t>
      </w:r>
      <w:r>
        <w:rPr>
          <w:rFonts w:ascii="Times New Roman" w:eastAsia="Times New Roman" w:hAnsi="Times New Roman" w:cs="Times New Roman"/>
          <w:sz w:val="22"/>
          <w:szCs w:val="22"/>
        </w:rPr>
        <w:t>es, de personnels, de publics extérieurs…).</w:t>
      </w:r>
    </w:p>
    <w:p w14:paraId="498C8A7A" w14:textId="77777777" w:rsidR="005C46A2" w:rsidRDefault="00052613">
      <w:pPr>
        <w:numPr>
          <w:ilvl w:val="0"/>
          <w:numId w:val="1"/>
        </w:numPr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Nombre de restitutions (présentations publiques d’ateliers, de spectacles, réalisations de DVD, de CD, de livres, d’œuvres créées …)</w:t>
      </w:r>
    </w:p>
    <w:p w14:paraId="2FA94031" w14:textId="77777777" w:rsidR="005C46A2" w:rsidRDefault="00052613">
      <w:pPr>
        <w:numPr>
          <w:ilvl w:val="0"/>
          <w:numId w:val="1"/>
        </w:numPr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Nombre de réunions du comité de pilotage, nombre de réunions du comité de suivi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B10516D" w14:textId="77777777" w:rsidR="005C46A2" w:rsidRDefault="00052613">
      <w:pPr>
        <w:numPr>
          <w:ilvl w:val="0"/>
          <w:numId w:val="1"/>
        </w:numPr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Nombre de réunions suivies du comité local.</w:t>
      </w:r>
    </w:p>
    <w:p w14:paraId="0C1069DD" w14:textId="77777777" w:rsidR="005C46A2" w:rsidRDefault="00052613">
      <w:pPr>
        <w:numPr>
          <w:ilvl w:val="0"/>
          <w:numId w:val="1"/>
        </w:numPr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Autres…</w:t>
      </w:r>
    </w:p>
    <w:p w14:paraId="6CB9FDA7" w14:textId="77777777" w:rsidR="005C46A2" w:rsidRDefault="005C46A2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644DC9D" w14:textId="68A5C90D" w:rsidR="005C46A2" w:rsidRDefault="005C46A2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B1ED742" w14:textId="77777777" w:rsidR="00306702" w:rsidRDefault="00306702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4C2F7CD" w14:textId="77777777" w:rsidR="005C46A2" w:rsidRDefault="005C46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6EB4B4"/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6A9729F" w14:textId="77777777" w:rsidR="005C46A2" w:rsidRDefault="0005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6EB4B4"/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BILAN FINANCIER</w:t>
      </w:r>
    </w:p>
    <w:p w14:paraId="5D9F4767" w14:textId="77777777" w:rsidR="005C46A2" w:rsidRDefault="005C46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6EB4B4"/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2832E2F" w14:textId="77777777" w:rsidR="005C46A2" w:rsidRDefault="005C46A2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D8F8CE7" w14:textId="77777777" w:rsidR="005C46A2" w:rsidRDefault="005C46A2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71D4CDD" w14:textId="77777777" w:rsidR="005C46A2" w:rsidRDefault="00052613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Attention, ce bilan financier doit faire état des dépenses et recettes sur la globalité du projet et pas uniquement sur le montant de la subvention octroyée par le dispositif.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A1A970C" w14:textId="77777777" w:rsidR="005C46A2" w:rsidRDefault="005C46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8C1469"/>
          <w:sz w:val="22"/>
          <w:szCs w:val="22"/>
        </w:rPr>
      </w:pPr>
    </w:p>
    <w:p w14:paraId="79217C40" w14:textId="77777777" w:rsidR="005C46A2" w:rsidRDefault="005C46A2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4A89BBD" w14:textId="77777777" w:rsidR="005C46A2" w:rsidRDefault="00052613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 bilan ne peut jamais être parfaitement équilibré</w:t>
      </w:r>
      <w:r>
        <w:rPr>
          <w:rFonts w:ascii="Times New Roman" w:eastAsia="Times New Roman" w:hAnsi="Times New Roman" w:cs="Times New Roman"/>
          <w:sz w:val="22"/>
          <w:szCs w:val="22"/>
        </w:rPr>
        <w:t>. Il y a toujours un écart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résultat positif ou négatif. </w:t>
      </w:r>
    </w:p>
    <w:p w14:paraId="236B5823" w14:textId="77777777" w:rsidR="005C46A2" w:rsidRDefault="005C46A2">
      <w:p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20EC36" w14:textId="77777777" w:rsidR="005C46A2" w:rsidRDefault="00052613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Ce bilan peut s’accompagner d’une note explicative ou d’annexes budgétaires détaillées. </w:t>
      </w:r>
    </w:p>
    <w:p w14:paraId="5212C7FB" w14:textId="77777777" w:rsidR="005C46A2" w:rsidRDefault="005C46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BA3152A" w14:textId="77777777" w:rsidR="00306702" w:rsidRDefault="00052613" w:rsidP="00306702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Les sommes doivent être arrondies. Ne pas indiquer les centimes d’euros. </w:t>
      </w:r>
    </w:p>
    <w:p w14:paraId="6A6FDB60" w14:textId="77777777" w:rsidR="00306702" w:rsidRDefault="00306702" w:rsidP="00306702">
      <w:pPr>
        <w:pStyle w:val="Paragraphedeliste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41CDEABF" w14:textId="603FDA19" w:rsidR="00306702" w:rsidRPr="00306702" w:rsidRDefault="00306702" w:rsidP="00306702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6702">
        <w:rPr>
          <w:rFonts w:ascii="Times New Roman" w:eastAsia="Times New Roman" w:hAnsi="Times New Roman" w:cs="Times New Roman"/>
          <w:sz w:val="22"/>
          <w:szCs w:val="22"/>
        </w:rPr>
        <w:t xml:space="preserve">En cas de reconduction de projet l’année suivante dans le cadre du programme </w:t>
      </w:r>
      <w:r w:rsidRPr="00306702">
        <w:rPr>
          <w:rFonts w:ascii="Times New Roman" w:eastAsia="Times New Roman" w:hAnsi="Times New Roman" w:cs="Times New Roman"/>
          <w:i/>
          <w:sz w:val="22"/>
          <w:szCs w:val="22"/>
        </w:rPr>
        <w:t>Culture et Santé</w:t>
      </w:r>
      <w:r w:rsidRPr="00306702">
        <w:rPr>
          <w:rFonts w:ascii="Times New Roman" w:eastAsia="Times New Roman" w:hAnsi="Times New Roman" w:cs="Times New Roman"/>
          <w:sz w:val="22"/>
          <w:szCs w:val="22"/>
        </w:rPr>
        <w:t>, le résultat positif devra être intégré dans les recettes du budget prévisionnel, en tant que produit constaté d’avance.</w:t>
      </w:r>
    </w:p>
    <w:p w14:paraId="0337DF39" w14:textId="77777777" w:rsidR="00306702" w:rsidRDefault="00306702" w:rsidP="00306702">
      <w:pPr>
        <w:spacing w:line="276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378C08" w14:textId="77777777" w:rsidR="005C46A2" w:rsidRDefault="005C46A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B03EEAB" w14:textId="77777777" w:rsidR="005C46A2" w:rsidRDefault="005C46A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0E7CED8" w14:textId="77777777" w:rsidR="005C46A2" w:rsidRDefault="005C46A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7F6FB33" w14:textId="77777777" w:rsidR="005C46A2" w:rsidRDefault="005C46A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90FBF59" w14:textId="77777777" w:rsidR="005C46A2" w:rsidRDefault="005C46A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C2CA1C9" w14:textId="77777777" w:rsidR="005C46A2" w:rsidRDefault="005C46A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747576F" w14:textId="77777777" w:rsidR="005C46A2" w:rsidRDefault="005C46A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6F23F1B" w14:textId="77777777" w:rsidR="005C46A2" w:rsidRDefault="005C46A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66B9300" w14:textId="77777777" w:rsidR="005C46A2" w:rsidRDefault="005C46A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7F33693" w14:textId="77777777" w:rsidR="005C46A2" w:rsidRDefault="005C46A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8817B80" w14:textId="77777777" w:rsidR="005C46A2" w:rsidRDefault="005C46A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A6B85A9" w14:textId="77777777" w:rsidR="005C46A2" w:rsidRDefault="005C46A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9F38C05" w14:textId="77777777" w:rsidR="005C46A2" w:rsidRDefault="005C46A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F4F7DAC" w14:textId="77777777" w:rsidR="005C46A2" w:rsidRDefault="00052613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br w:type="page"/>
      </w:r>
    </w:p>
    <w:tbl>
      <w:tblPr>
        <w:tblStyle w:val="a"/>
        <w:tblW w:w="99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7"/>
        <w:gridCol w:w="1402"/>
        <w:gridCol w:w="1403"/>
        <w:gridCol w:w="2220"/>
        <w:gridCol w:w="1377"/>
        <w:gridCol w:w="1377"/>
      </w:tblGrid>
      <w:tr w:rsidR="005C46A2" w14:paraId="0F434190" w14:textId="77777777">
        <w:trPr>
          <w:trHeight w:val="801"/>
          <w:jc w:val="center"/>
        </w:trPr>
        <w:tc>
          <w:tcPr>
            <w:tcW w:w="2167" w:type="dxa"/>
            <w:vAlign w:val="center"/>
          </w:tcPr>
          <w:p w14:paraId="379511DE" w14:textId="77777777" w:rsidR="005C46A2" w:rsidRDefault="005C46A2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6CDB3814" w14:textId="77777777" w:rsidR="005C46A2" w:rsidRDefault="0005261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Budget</w:t>
            </w:r>
          </w:p>
          <w:p w14:paraId="31034D94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prévisionnel</w:t>
            </w:r>
            <w:proofErr w:type="gramEnd"/>
          </w:p>
        </w:tc>
        <w:tc>
          <w:tcPr>
            <w:tcW w:w="1403" w:type="dxa"/>
            <w:vAlign w:val="center"/>
          </w:tcPr>
          <w:p w14:paraId="66C3F969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Budget réalisé</w:t>
            </w:r>
          </w:p>
        </w:tc>
        <w:tc>
          <w:tcPr>
            <w:tcW w:w="2220" w:type="dxa"/>
            <w:vAlign w:val="center"/>
          </w:tcPr>
          <w:p w14:paraId="07441866" w14:textId="77777777" w:rsidR="005C46A2" w:rsidRDefault="005C46A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A68C011" w14:textId="77777777" w:rsidR="005C46A2" w:rsidRDefault="0005261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Budget</w:t>
            </w:r>
          </w:p>
          <w:p w14:paraId="7F9D4329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prévisionnel</w:t>
            </w:r>
            <w:proofErr w:type="gramEnd"/>
          </w:p>
        </w:tc>
        <w:tc>
          <w:tcPr>
            <w:tcW w:w="1377" w:type="dxa"/>
            <w:vAlign w:val="center"/>
          </w:tcPr>
          <w:p w14:paraId="4F2666D1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Budget réalisé</w:t>
            </w:r>
          </w:p>
        </w:tc>
      </w:tr>
      <w:tr w:rsidR="005C46A2" w14:paraId="1DA5A67D" w14:textId="77777777">
        <w:trPr>
          <w:trHeight w:val="801"/>
          <w:jc w:val="center"/>
        </w:trPr>
        <w:tc>
          <w:tcPr>
            <w:tcW w:w="2167" w:type="dxa"/>
            <w:vAlign w:val="center"/>
          </w:tcPr>
          <w:p w14:paraId="2236D86D" w14:textId="77777777" w:rsidR="005C46A2" w:rsidRDefault="005C46A2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2D19A065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Charges</w:t>
            </w:r>
          </w:p>
        </w:tc>
        <w:tc>
          <w:tcPr>
            <w:tcW w:w="1403" w:type="dxa"/>
            <w:vAlign w:val="center"/>
          </w:tcPr>
          <w:p w14:paraId="4B2B1184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Dépenses</w:t>
            </w:r>
          </w:p>
        </w:tc>
        <w:tc>
          <w:tcPr>
            <w:tcW w:w="2220" w:type="dxa"/>
            <w:vAlign w:val="center"/>
          </w:tcPr>
          <w:p w14:paraId="4E4BD217" w14:textId="77777777" w:rsidR="005C46A2" w:rsidRDefault="005C46A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4DC78DBA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Produits</w:t>
            </w:r>
          </w:p>
        </w:tc>
        <w:tc>
          <w:tcPr>
            <w:tcW w:w="1377" w:type="dxa"/>
            <w:vAlign w:val="center"/>
          </w:tcPr>
          <w:p w14:paraId="7B94FC72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Recettes</w:t>
            </w:r>
          </w:p>
        </w:tc>
      </w:tr>
      <w:tr w:rsidR="005C46A2" w14:paraId="542A015A" w14:textId="77777777">
        <w:trPr>
          <w:trHeight w:val="801"/>
          <w:jc w:val="center"/>
        </w:trPr>
        <w:tc>
          <w:tcPr>
            <w:tcW w:w="2167" w:type="dxa"/>
            <w:vAlign w:val="center"/>
          </w:tcPr>
          <w:p w14:paraId="76F0D3A9" w14:textId="77777777" w:rsidR="005C46A2" w:rsidRDefault="00052613">
            <w:pPr>
              <w:ind w:left="0" w:hanging="2"/>
            </w:pPr>
            <w:r>
              <w:t xml:space="preserve">Achats de prestations et de services </w:t>
            </w:r>
          </w:p>
        </w:tc>
        <w:tc>
          <w:tcPr>
            <w:tcW w:w="1402" w:type="dxa"/>
            <w:vAlign w:val="center"/>
          </w:tcPr>
          <w:p w14:paraId="0FF4FAD3" w14:textId="77777777" w:rsidR="005C46A2" w:rsidRDefault="0005261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1403" w:type="dxa"/>
            <w:vAlign w:val="center"/>
          </w:tcPr>
          <w:p w14:paraId="44473104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220" w:type="dxa"/>
            <w:vAlign w:val="center"/>
          </w:tcPr>
          <w:p w14:paraId="7A30416A" w14:textId="77777777" w:rsidR="005C46A2" w:rsidRDefault="00052613">
            <w:pPr>
              <w:ind w:left="0" w:hanging="2"/>
            </w:pPr>
            <w:r>
              <w:t>Etablissements de santé</w:t>
            </w:r>
          </w:p>
          <w:p w14:paraId="284A6CFB" w14:textId="77777777" w:rsidR="005C46A2" w:rsidRDefault="00052613">
            <w:pPr>
              <w:ind w:left="0" w:hanging="2"/>
            </w:pPr>
            <w:r w:rsidRPr="00306702">
              <w:rPr>
                <w:i/>
              </w:rPr>
              <w:t>(RH +Apports financiers uniquement)</w:t>
            </w:r>
          </w:p>
        </w:tc>
        <w:tc>
          <w:tcPr>
            <w:tcW w:w="1377" w:type="dxa"/>
            <w:vAlign w:val="center"/>
          </w:tcPr>
          <w:p w14:paraId="4A439B32" w14:textId="77777777" w:rsidR="005C46A2" w:rsidRDefault="0005261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1377" w:type="dxa"/>
            <w:vAlign w:val="center"/>
          </w:tcPr>
          <w:p w14:paraId="1EA5A7FB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5C46A2" w14:paraId="791DDA57" w14:textId="77777777">
        <w:trPr>
          <w:trHeight w:val="801"/>
          <w:jc w:val="center"/>
        </w:trPr>
        <w:tc>
          <w:tcPr>
            <w:tcW w:w="2167" w:type="dxa"/>
            <w:vAlign w:val="center"/>
          </w:tcPr>
          <w:p w14:paraId="6A82CA3C" w14:textId="77777777" w:rsidR="005C46A2" w:rsidRDefault="00052613">
            <w:pPr>
              <w:ind w:left="0" w:hanging="2"/>
            </w:pPr>
            <w:r>
              <w:t xml:space="preserve">Frais </w:t>
            </w:r>
          </w:p>
        </w:tc>
        <w:tc>
          <w:tcPr>
            <w:tcW w:w="1402" w:type="dxa"/>
            <w:vAlign w:val="center"/>
          </w:tcPr>
          <w:p w14:paraId="36955942" w14:textId="77777777" w:rsidR="005C46A2" w:rsidRDefault="0005261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1403" w:type="dxa"/>
            <w:vAlign w:val="center"/>
          </w:tcPr>
          <w:p w14:paraId="1A8DFD50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220" w:type="dxa"/>
            <w:vAlign w:val="center"/>
          </w:tcPr>
          <w:p w14:paraId="543BB2B7" w14:textId="77777777" w:rsidR="005C46A2" w:rsidRDefault="00052613">
            <w:pPr>
              <w:ind w:left="0" w:hanging="2"/>
            </w:pPr>
            <w:r>
              <w:t>Structures partenaires</w:t>
            </w:r>
          </w:p>
          <w:p w14:paraId="1143E95B" w14:textId="77777777" w:rsidR="005C46A2" w:rsidRDefault="00052613">
            <w:pPr>
              <w:ind w:left="0" w:hanging="2"/>
            </w:pPr>
            <w:r>
              <w:rPr>
                <w:i/>
              </w:rPr>
              <w:t>(Apports financiers uniquement)</w:t>
            </w:r>
          </w:p>
        </w:tc>
        <w:tc>
          <w:tcPr>
            <w:tcW w:w="1377" w:type="dxa"/>
            <w:vAlign w:val="center"/>
          </w:tcPr>
          <w:p w14:paraId="755BF77C" w14:textId="77777777" w:rsidR="005C46A2" w:rsidRDefault="0005261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1377" w:type="dxa"/>
            <w:vAlign w:val="center"/>
          </w:tcPr>
          <w:p w14:paraId="64324F6C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5C46A2" w14:paraId="1073E2B7" w14:textId="77777777">
        <w:trPr>
          <w:trHeight w:val="801"/>
          <w:jc w:val="center"/>
        </w:trPr>
        <w:tc>
          <w:tcPr>
            <w:tcW w:w="2167" w:type="dxa"/>
            <w:vAlign w:val="center"/>
          </w:tcPr>
          <w:p w14:paraId="094E4255" w14:textId="77777777" w:rsidR="005C46A2" w:rsidRDefault="00052613">
            <w:pPr>
              <w:ind w:left="0" w:hanging="2"/>
            </w:pPr>
            <w:r>
              <w:t>Achats de matières et de fournitures</w:t>
            </w:r>
          </w:p>
        </w:tc>
        <w:tc>
          <w:tcPr>
            <w:tcW w:w="1402" w:type="dxa"/>
            <w:vAlign w:val="center"/>
          </w:tcPr>
          <w:p w14:paraId="1A535AC6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1403" w:type="dxa"/>
            <w:vAlign w:val="center"/>
          </w:tcPr>
          <w:p w14:paraId="0ACE11A2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220" w:type="dxa"/>
            <w:vAlign w:val="center"/>
          </w:tcPr>
          <w:p w14:paraId="1E873411" w14:textId="77777777" w:rsidR="005C46A2" w:rsidRDefault="00052613">
            <w:pPr>
              <w:ind w:left="0" w:hanging="2"/>
            </w:pPr>
            <w:r>
              <w:rPr>
                <w:b/>
                <w:color w:val="8C1469"/>
              </w:rPr>
              <w:t xml:space="preserve">Programme Culture et Santé </w:t>
            </w:r>
            <w:r>
              <w:rPr>
                <w:color w:val="8C1469"/>
              </w:rPr>
              <w:t>(ARS-DRAC-Région)</w:t>
            </w:r>
          </w:p>
        </w:tc>
        <w:tc>
          <w:tcPr>
            <w:tcW w:w="1377" w:type="dxa"/>
            <w:vAlign w:val="center"/>
          </w:tcPr>
          <w:p w14:paraId="43E53D34" w14:textId="77777777" w:rsidR="005C46A2" w:rsidRDefault="0005261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1377" w:type="dxa"/>
            <w:vAlign w:val="center"/>
          </w:tcPr>
          <w:p w14:paraId="4C69C33D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5C46A2" w14:paraId="1A604356" w14:textId="77777777">
        <w:trPr>
          <w:trHeight w:val="801"/>
          <w:jc w:val="center"/>
        </w:trPr>
        <w:tc>
          <w:tcPr>
            <w:tcW w:w="2167" w:type="dxa"/>
            <w:vAlign w:val="center"/>
          </w:tcPr>
          <w:p w14:paraId="48CD3B01" w14:textId="77777777" w:rsidR="005C46A2" w:rsidRDefault="00052613">
            <w:pPr>
              <w:ind w:left="0" w:hanging="2"/>
            </w:pPr>
            <w:r>
              <w:t>Restauration</w:t>
            </w:r>
          </w:p>
        </w:tc>
        <w:tc>
          <w:tcPr>
            <w:tcW w:w="1402" w:type="dxa"/>
            <w:vAlign w:val="center"/>
          </w:tcPr>
          <w:p w14:paraId="045D7BDF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1403" w:type="dxa"/>
            <w:vAlign w:val="center"/>
          </w:tcPr>
          <w:p w14:paraId="1165B9B6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220" w:type="dxa"/>
            <w:vAlign w:val="center"/>
          </w:tcPr>
          <w:p w14:paraId="0692283A" w14:textId="77777777" w:rsidR="005C46A2" w:rsidRDefault="00052613">
            <w:pPr>
              <w:ind w:left="0" w:hanging="2"/>
              <w:rPr>
                <w:color w:val="8C1469"/>
              </w:rPr>
            </w:pPr>
            <w:r>
              <w:t>Département</w:t>
            </w:r>
          </w:p>
        </w:tc>
        <w:tc>
          <w:tcPr>
            <w:tcW w:w="1377" w:type="dxa"/>
            <w:vAlign w:val="center"/>
          </w:tcPr>
          <w:p w14:paraId="301DF9E2" w14:textId="77777777" w:rsidR="005C46A2" w:rsidRDefault="0005261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1377" w:type="dxa"/>
            <w:vAlign w:val="center"/>
          </w:tcPr>
          <w:p w14:paraId="09083184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5C46A2" w14:paraId="25A6F907" w14:textId="77777777">
        <w:trPr>
          <w:trHeight w:val="801"/>
          <w:jc w:val="center"/>
        </w:trPr>
        <w:tc>
          <w:tcPr>
            <w:tcW w:w="2167" w:type="dxa"/>
            <w:vAlign w:val="center"/>
          </w:tcPr>
          <w:p w14:paraId="7A03FE6C" w14:textId="77777777" w:rsidR="005C46A2" w:rsidRDefault="00052613">
            <w:pPr>
              <w:ind w:left="0" w:hanging="2"/>
            </w:pPr>
            <w:r>
              <w:t xml:space="preserve">Location </w:t>
            </w:r>
          </w:p>
        </w:tc>
        <w:tc>
          <w:tcPr>
            <w:tcW w:w="1402" w:type="dxa"/>
            <w:vAlign w:val="center"/>
          </w:tcPr>
          <w:p w14:paraId="064480AE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1403" w:type="dxa"/>
            <w:vAlign w:val="center"/>
          </w:tcPr>
          <w:p w14:paraId="0D09480A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220" w:type="dxa"/>
            <w:vAlign w:val="center"/>
          </w:tcPr>
          <w:p w14:paraId="381D5D48" w14:textId="77777777" w:rsidR="005C46A2" w:rsidRDefault="00052613">
            <w:pPr>
              <w:ind w:left="0" w:hanging="2"/>
            </w:pPr>
            <w:r>
              <w:t>Villes, Communautés de communes</w:t>
            </w:r>
          </w:p>
        </w:tc>
        <w:tc>
          <w:tcPr>
            <w:tcW w:w="1377" w:type="dxa"/>
            <w:vAlign w:val="center"/>
          </w:tcPr>
          <w:p w14:paraId="59906F18" w14:textId="77777777" w:rsidR="005C46A2" w:rsidRDefault="0005261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1377" w:type="dxa"/>
            <w:vAlign w:val="center"/>
          </w:tcPr>
          <w:p w14:paraId="1502C0B1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5C46A2" w14:paraId="4B9A5280" w14:textId="77777777">
        <w:trPr>
          <w:trHeight w:val="801"/>
          <w:jc w:val="center"/>
        </w:trPr>
        <w:tc>
          <w:tcPr>
            <w:tcW w:w="2167" w:type="dxa"/>
            <w:vAlign w:val="center"/>
          </w:tcPr>
          <w:p w14:paraId="11AC5A43" w14:textId="77777777" w:rsidR="005C46A2" w:rsidRDefault="00052613">
            <w:pPr>
              <w:ind w:left="0" w:hanging="2"/>
            </w:pPr>
            <w:r>
              <w:t xml:space="preserve">Assurance </w:t>
            </w:r>
          </w:p>
        </w:tc>
        <w:tc>
          <w:tcPr>
            <w:tcW w:w="1402" w:type="dxa"/>
            <w:vAlign w:val="center"/>
          </w:tcPr>
          <w:p w14:paraId="1C0F7237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1403" w:type="dxa"/>
            <w:vAlign w:val="center"/>
          </w:tcPr>
          <w:p w14:paraId="179D7276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220" w:type="dxa"/>
            <w:vAlign w:val="center"/>
          </w:tcPr>
          <w:p w14:paraId="0E3CE17A" w14:textId="77777777" w:rsidR="005C46A2" w:rsidRDefault="00052613">
            <w:pPr>
              <w:ind w:left="0" w:hanging="2"/>
            </w:pPr>
            <w:r>
              <w:t>Fonds européens</w:t>
            </w:r>
          </w:p>
        </w:tc>
        <w:tc>
          <w:tcPr>
            <w:tcW w:w="1377" w:type="dxa"/>
            <w:vAlign w:val="center"/>
          </w:tcPr>
          <w:p w14:paraId="50A2B92C" w14:textId="77777777" w:rsidR="005C46A2" w:rsidRDefault="0005261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1377" w:type="dxa"/>
            <w:vAlign w:val="center"/>
          </w:tcPr>
          <w:p w14:paraId="0DA69B23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5C46A2" w14:paraId="545AAEA9" w14:textId="77777777">
        <w:trPr>
          <w:trHeight w:val="801"/>
          <w:jc w:val="center"/>
        </w:trPr>
        <w:tc>
          <w:tcPr>
            <w:tcW w:w="2167" w:type="dxa"/>
            <w:vAlign w:val="center"/>
          </w:tcPr>
          <w:p w14:paraId="7A5BC898" w14:textId="77777777" w:rsidR="005C46A2" w:rsidRDefault="00052613">
            <w:pPr>
              <w:ind w:left="0" w:hanging="2"/>
            </w:pPr>
            <w:r>
              <w:t xml:space="preserve">Communication </w:t>
            </w:r>
          </w:p>
        </w:tc>
        <w:tc>
          <w:tcPr>
            <w:tcW w:w="1402" w:type="dxa"/>
            <w:vAlign w:val="center"/>
          </w:tcPr>
          <w:p w14:paraId="2E2B7617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1403" w:type="dxa"/>
            <w:vAlign w:val="center"/>
          </w:tcPr>
          <w:p w14:paraId="545E2865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220" w:type="dxa"/>
            <w:vAlign w:val="center"/>
          </w:tcPr>
          <w:p w14:paraId="3B4094F1" w14:textId="77777777" w:rsidR="005C46A2" w:rsidRDefault="00052613">
            <w:pPr>
              <w:ind w:left="0" w:hanging="2"/>
            </w:pPr>
            <w:r>
              <w:t>Aides privées</w:t>
            </w:r>
          </w:p>
        </w:tc>
        <w:tc>
          <w:tcPr>
            <w:tcW w:w="1377" w:type="dxa"/>
            <w:vAlign w:val="center"/>
          </w:tcPr>
          <w:p w14:paraId="379EAAC2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1377" w:type="dxa"/>
            <w:vAlign w:val="center"/>
          </w:tcPr>
          <w:p w14:paraId="5D0999B5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5C46A2" w14:paraId="5993E2F6" w14:textId="77777777">
        <w:trPr>
          <w:trHeight w:val="801"/>
          <w:jc w:val="center"/>
        </w:trPr>
        <w:tc>
          <w:tcPr>
            <w:tcW w:w="2167" w:type="dxa"/>
            <w:vAlign w:val="center"/>
          </w:tcPr>
          <w:p w14:paraId="35EB778A" w14:textId="77777777" w:rsidR="005C46A2" w:rsidRDefault="00052613">
            <w:pPr>
              <w:ind w:left="0" w:hanging="2"/>
            </w:pPr>
            <w:r>
              <w:t xml:space="preserve">Documentation </w:t>
            </w:r>
          </w:p>
        </w:tc>
        <w:tc>
          <w:tcPr>
            <w:tcW w:w="1402" w:type="dxa"/>
            <w:vAlign w:val="center"/>
          </w:tcPr>
          <w:p w14:paraId="2555C36C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1403" w:type="dxa"/>
            <w:vAlign w:val="center"/>
          </w:tcPr>
          <w:p w14:paraId="6636DB5A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220" w:type="dxa"/>
            <w:vAlign w:val="center"/>
          </w:tcPr>
          <w:p w14:paraId="6189F2B8" w14:textId="77777777" w:rsidR="005C46A2" w:rsidRDefault="00052613">
            <w:pPr>
              <w:ind w:left="0" w:hanging="2"/>
            </w:pPr>
            <w:r>
              <w:t>Autres</w:t>
            </w:r>
          </w:p>
        </w:tc>
        <w:tc>
          <w:tcPr>
            <w:tcW w:w="1377" w:type="dxa"/>
            <w:vAlign w:val="center"/>
          </w:tcPr>
          <w:p w14:paraId="043173AF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1377" w:type="dxa"/>
            <w:vAlign w:val="center"/>
          </w:tcPr>
          <w:p w14:paraId="782FB732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5C46A2" w14:paraId="56CDF561" w14:textId="77777777">
        <w:trPr>
          <w:trHeight w:val="801"/>
          <w:jc w:val="center"/>
        </w:trPr>
        <w:tc>
          <w:tcPr>
            <w:tcW w:w="2167" w:type="dxa"/>
            <w:vAlign w:val="center"/>
          </w:tcPr>
          <w:p w14:paraId="1976E37E" w14:textId="77777777" w:rsidR="005C46A2" w:rsidRDefault="00052613">
            <w:pPr>
              <w:ind w:left="0" w:hanging="2"/>
            </w:pPr>
            <w:r>
              <w:t xml:space="preserve">Production </w:t>
            </w:r>
          </w:p>
        </w:tc>
        <w:tc>
          <w:tcPr>
            <w:tcW w:w="1402" w:type="dxa"/>
            <w:vAlign w:val="center"/>
          </w:tcPr>
          <w:p w14:paraId="01021060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1403" w:type="dxa"/>
            <w:vAlign w:val="center"/>
          </w:tcPr>
          <w:p w14:paraId="473ADDCF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220" w:type="dxa"/>
            <w:vAlign w:val="center"/>
          </w:tcPr>
          <w:p w14:paraId="385C2B1D" w14:textId="77777777" w:rsidR="005C46A2" w:rsidRDefault="005C46A2">
            <w:pPr>
              <w:ind w:left="0" w:hanging="2"/>
            </w:pPr>
          </w:p>
        </w:tc>
        <w:tc>
          <w:tcPr>
            <w:tcW w:w="1377" w:type="dxa"/>
            <w:vAlign w:val="center"/>
          </w:tcPr>
          <w:p w14:paraId="42EEBF77" w14:textId="77777777" w:rsidR="005C46A2" w:rsidRDefault="005C46A2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C342074" w14:textId="77777777" w:rsidR="005C46A2" w:rsidRDefault="005C46A2">
            <w:pPr>
              <w:ind w:left="0" w:hanging="2"/>
              <w:rPr>
                <w:sz w:val="22"/>
                <w:szCs w:val="22"/>
              </w:rPr>
            </w:pPr>
          </w:p>
        </w:tc>
      </w:tr>
      <w:tr w:rsidR="005C46A2" w14:paraId="15F7AAEE" w14:textId="77777777">
        <w:trPr>
          <w:trHeight w:val="801"/>
          <w:jc w:val="center"/>
        </w:trPr>
        <w:tc>
          <w:tcPr>
            <w:tcW w:w="2167" w:type="dxa"/>
            <w:vAlign w:val="center"/>
          </w:tcPr>
          <w:p w14:paraId="364B7204" w14:textId="77777777" w:rsidR="005C46A2" w:rsidRDefault="00052613">
            <w:pPr>
              <w:ind w:left="0" w:hanging="2"/>
            </w:pPr>
            <w:r>
              <w:t xml:space="preserve">Ressources humaines de l’établissement de santé dédiées au portage du projet culturel </w:t>
            </w:r>
          </w:p>
        </w:tc>
        <w:tc>
          <w:tcPr>
            <w:tcW w:w="1402" w:type="dxa"/>
            <w:vAlign w:val="center"/>
          </w:tcPr>
          <w:p w14:paraId="0761CCE3" w14:textId="77777777" w:rsidR="005C46A2" w:rsidRDefault="0005261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1403" w:type="dxa"/>
            <w:vAlign w:val="center"/>
          </w:tcPr>
          <w:p w14:paraId="4DFDD43D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220" w:type="dxa"/>
            <w:vAlign w:val="center"/>
          </w:tcPr>
          <w:p w14:paraId="1DC415B5" w14:textId="77777777" w:rsidR="005C46A2" w:rsidRDefault="005C46A2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68189AA" w14:textId="77777777" w:rsidR="005C46A2" w:rsidRDefault="005C46A2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328AE81F" w14:textId="77777777" w:rsidR="005C46A2" w:rsidRDefault="005C46A2">
            <w:pPr>
              <w:ind w:left="0" w:hanging="2"/>
              <w:rPr>
                <w:sz w:val="22"/>
                <w:szCs w:val="22"/>
              </w:rPr>
            </w:pPr>
          </w:p>
        </w:tc>
      </w:tr>
      <w:tr w:rsidR="005C46A2" w14:paraId="15AE8D74" w14:textId="77777777">
        <w:trPr>
          <w:trHeight w:val="802"/>
          <w:jc w:val="center"/>
        </w:trPr>
        <w:tc>
          <w:tcPr>
            <w:tcW w:w="2167" w:type="dxa"/>
            <w:shd w:val="clear" w:color="auto" w:fill="6EB4B4"/>
            <w:vAlign w:val="center"/>
          </w:tcPr>
          <w:p w14:paraId="596532BE" w14:textId="77777777" w:rsidR="005C46A2" w:rsidRDefault="0005261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402" w:type="dxa"/>
            <w:shd w:val="clear" w:color="auto" w:fill="6EB4B4"/>
            <w:vAlign w:val="center"/>
          </w:tcPr>
          <w:p w14:paraId="1A588B67" w14:textId="77777777" w:rsidR="005C46A2" w:rsidRDefault="0005261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€</w:t>
            </w:r>
          </w:p>
        </w:tc>
        <w:tc>
          <w:tcPr>
            <w:tcW w:w="1403" w:type="dxa"/>
            <w:shd w:val="clear" w:color="auto" w:fill="6EB4B4"/>
            <w:vAlign w:val="center"/>
          </w:tcPr>
          <w:p w14:paraId="51E8A2DE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220" w:type="dxa"/>
            <w:shd w:val="clear" w:color="auto" w:fill="6EB4B4"/>
            <w:vAlign w:val="center"/>
          </w:tcPr>
          <w:p w14:paraId="64BCFE2E" w14:textId="77777777" w:rsidR="005C46A2" w:rsidRDefault="0005261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377" w:type="dxa"/>
            <w:shd w:val="clear" w:color="auto" w:fill="6EB4B4"/>
            <w:vAlign w:val="center"/>
          </w:tcPr>
          <w:p w14:paraId="41701B41" w14:textId="77777777" w:rsidR="005C46A2" w:rsidRDefault="0005261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€</w:t>
            </w:r>
          </w:p>
        </w:tc>
        <w:tc>
          <w:tcPr>
            <w:tcW w:w="1377" w:type="dxa"/>
            <w:shd w:val="clear" w:color="auto" w:fill="6EB4B4"/>
            <w:vAlign w:val="center"/>
          </w:tcPr>
          <w:p w14:paraId="04D25FB6" w14:textId="77777777" w:rsidR="005C46A2" w:rsidRDefault="0005261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</w:tbl>
    <w:p w14:paraId="647567CA" w14:textId="77777777" w:rsidR="005C46A2" w:rsidRDefault="005C46A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71BA99F" w14:textId="77777777" w:rsidR="005C46A2" w:rsidRDefault="00052613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Le résultat* positif / négatif (barrer la mention inutile) s’élève à : … … … … … …€</w:t>
      </w:r>
    </w:p>
    <w:p w14:paraId="4B46E831" w14:textId="77777777" w:rsidR="005C46A2" w:rsidRDefault="00052613">
      <w:pPr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*Différence entre le total des dépenses réalisées et le total des recettes perçues</w:t>
      </w:r>
    </w:p>
    <w:p w14:paraId="7A4678D0" w14:textId="77777777" w:rsidR="005C46A2" w:rsidRDefault="005C46A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sectPr w:rsidR="005C4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AF147" w14:textId="77777777" w:rsidR="00052613" w:rsidRDefault="00052613">
      <w:pPr>
        <w:spacing w:line="240" w:lineRule="auto"/>
        <w:ind w:left="0" w:hanging="2"/>
      </w:pPr>
      <w:r>
        <w:separator/>
      </w:r>
    </w:p>
  </w:endnote>
  <w:endnote w:type="continuationSeparator" w:id="0">
    <w:p w14:paraId="1164D888" w14:textId="77777777" w:rsidR="00052613" w:rsidRDefault="000526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 Narrow">
    <w:panose1 w:val="020B0606020202030204"/>
    <w:charset w:val="00"/>
    <w:family w:val="roman"/>
    <w:notTrueType/>
    <w:pitch w:val="default"/>
  </w:font>
  <w:font w:name="NewsGoth B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0C022" w14:textId="77777777" w:rsidR="00306702" w:rsidRDefault="00306702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EA6FE" w14:textId="77777777" w:rsidR="005C46A2" w:rsidRDefault="005C46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rFonts w:ascii="Arial" w:eastAsia="Arial" w:hAnsi="Arial" w:cs="Arial"/>
        <w:color w:val="000000"/>
        <w:sz w:val="18"/>
        <w:szCs w:val="18"/>
      </w:rPr>
    </w:pPr>
  </w:p>
  <w:p w14:paraId="4E7944B3" w14:textId="77777777" w:rsidR="005C46A2" w:rsidRDefault="000526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Convention Culture et Santé 2016-2022</w:t>
    </w:r>
  </w:p>
  <w:p w14:paraId="1D4D6C7C" w14:textId="77777777" w:rsidR="005C46A2" w:rsidRDefault="000526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Appel à projets annuel 2021 – Formulaire bilan</w:t>
    </w:r>
  </w:p>
  <w:p w14:paraId="3E478246" w14:textId="77777777" w:rsidR="005C46A2" w:rsidRDefault="005C46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0C9C1C23" w14:textId="6B70B2BC" w:rsidR="005C46A2" w:rsidRPr="00306702" w:rsidRDefault="00052613" w:rsidP="003067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Page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 w:rsidR="00306702"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306702">
      <w:rPr>
        <w:rFonts w:ascii="Times New Roman" w:eastAsia="Times New Roman" w:hAnsi="Times New Roman" w:cs="Times New Roman"/>
        <w:noProof/>
        <w:color w:val="000000"/>
        <w:sz w:val="18"/>
        <w:szCs w:val="18"/>
      </w:rPr>
      <w:t>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sur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NUMPAGES</w:instrText>
    </w:r>
    <w:r w:rsidR="00306702"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306702">
      <w:rPr>
        <w:rFonts w:ascii="Times New Roman" w:eastAsia="Times New Roman" w:hAnsi="Times New Roman" w:cs="Times New Roman"/>
        <w:noProof/>
        <w:color w:val="000000"/>
        <w:sz w:val="18"/>
        <w:szCs w:val="18"/>
      </w:rPr>
      <w:t>3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CC7FA" w14:textId="77777777" w:rsidR="00306702" w:rsidRDefault="00306702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A2460" w14:textId="77777777" w:rsidR="00052613" w:rsidRDefault="00052613">
      <w:pPr>
        <w:spacing w:line="240" w:lineRule="auto"/>
        <w:ind w:left="0" w:hanging="2"/>
      </w:pPr>
      <w:r>
        <w:separator/>
      </w:r>
    </w:p>
  </w:footnote>
  <w:footnote w:type="continuationSeparator" w:id="0">
    <w:p w14:paraId="3B08DC1F" w14:textId="77777777" w:rsidR="00052613" w:rsidRDefault="0005261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C130E" w14:textId="77777777" w:rsidR="005C46A2" w:rsidRDefault="000526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843C458" w14:textId="77777777" w:rsidR="005C46A2" w:rsidRDefault="005C46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  <w:p w14:paraId="0AD05005" w14:textId="77777777" w:rsidR="005C46A2" w:rsidRDefault="005C46A2">
    <w:pPr>
      <w:ind w:left="0" w:hanging="2"/>
    </w:pPr>
  </w:p>
  <w:p w14:paraId="749A8071" w14:textId="77777777" w:rsidR="005C46A2" w:rsidRDefault="005C46A2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549EB" w14:textId="77777777" w:rsidR="005C46A2" w:rsidRDefault="005C46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11417C5D" w14:textId="77777777" w:rsidR="005C46A2" w:rsidRDefault="005C46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C35DE" w14:textId="77777777" w:rsidR="005C46A2" w:rsidRDefault="005C46A2">
    <w:pPr>
      <w:tabs>
        <w:tab w:val="center" w:pos="4536"/>
        <w:tab w:val="right" w:pos="9072"/>
      </w:tabs>
      <w:ind w:left="0" w:hanging="2"/>
      <w:rPr>
        <w:rFonts w:ascii="Times New Roman" w:eastAsia="Times New Roman" w:hAnsi="Times New Roman" w:cs="Times New Roman"/>
      </w:rPr>
    </w:pPr>
  </w:p>
  <w:p w14:paraId="11AB54B3" w14:textId="77777777" w:rsidR="005C46A2" w:rsidRDefault="005C46A2">
    <w:pPr>
      <w:tabs>
        <w:tab w:val="center" w:pos="4536"/>
        <w:tab w:val="right" w:pos="9072"/>
      </w:tabs>
      <w:ind w:left="0" w:hanging="2"/>
      <w:rPr>
        <w:rFonts w:ascii="Times New Roman" w:eastAsia="Times New Roman" w:hAnsi="Times New Roman" w:cs="Times New Roman"/>
      </w:rPr>
    </w:pPr>
  </w:p>
  <w:p w14:paraId="74DD22B4" w14:textId="77777777" w:rsidR="005C46A2" w:rsidRDefault="00052613">
    <w:pPr>
      <w:tabs>
        <w:tab w:val="center" w:pos="4536"/>
        <w:tab w:val="right" w:pos="9072"/>
      </w:tabs>
      <w:ind w:left="0" w:hanging="2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114300" distR="114300" wp14:anchorId="198F588E" wp14:editId="2B44EE45">
          <wp:extent cx="1438910" cy="54229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91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893EC3" w14:textId="77777777" w:rsidR="005C46A2" w:rsidRDefault="005C46A2">
    <w:pPr>
      <w:tabs>
        <w:tab w:val="center" w:pos="4536"/>
        <w:tab w:val="right" w:pos="9072"/>
      </w:tabs>
      <w:ind w:left="0" w:hanging="2"/>
      <w:rPr>
        <w:rFonts w:ascii="Times New Roman" w:eastAsia="Times New Roman" w:hAnsi="Times New Roman" w:cs="Times New Roman"/>
      </w:rPr>
    </w:pPr>
  </w:p>
  <w:tbl>
    <w:tblPr>
      <w:tblStyle w:val="a0"/>
      <w:tblW w:w="10170" w:type="dxa"/>
      <w:tblInd w:w="145" w:type="dxa"/>
      <w:tblLayout w:type="fixed"/>
      <w:tblLook w:val="0000" w:firstRow="0" w:lastRow="0" w:firstColumn="0" w:lastColumn="0" w:noHBand="0" w:noVBand="0"/>
    </w:tblPr>
    <w:tblGrid>
      <w:gridCol w:w="3390"/>
      <w:gridCol w:w="3390"/>
      <w:gridCol w:w="3390"/>
    </w:tblGrid>
    <w:tr w:rsidR="005C46A2" w14:paraId="22B6256A" w14:textId="77777777">
      <w:trPr>
        <w:trHeight w:val="368"/>
      </w:trPr>
      <w:tc>
        <w:tcPr>
          <w:tcW w:w="3390" w:type="dxa"/>
          <w:vAlign w:val="center"/>
        </w:tcPr>
        <w:p w14:paraId="4639A3EB" w14:textId="77777777" w:rsidR="005C46A2" w:rsidRDefault="00052613">
          <w:pPr>
            <w:tabs>
              <w:tab w:val="center" w:pos="4536"/>
              <w:tab w:val="right" w:pos="9072"/>
            </w:tabs>
            <w:ind w:left="0" w:hanging="2"/>
            <w:jc w:val="center"/>
          </w:pPr>
          <w:r>
            <w:rPr>
              <w:b/>
              <w:noProof/>
            </w:rPr>
            <w:drawing>
              <wp:inline distT="0" distB="0" distL="114300" distR="114300" wp14:anchorId="0E7586C4" wp14:editId="4DBFBB6F">
                <wp:extent cx="1752600" cy="1012190"/>
                <wp:effectExtent l="0" t="0" r="0" b="0"/>
                <wp:docPr id="103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012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0" w:type="dxa"/>
          <w:vAlign w:val="center"/>
        </w:tcPr>
        <w:p w14:paraId="2C52497C" w14:textId="77777777" w:rsidR="005C46A2" w:rsidRDefault="00052613">
          <w:pPr>
            <w:tabs>
              <w:tab w:val="left" w:pos="315"/>
              <w:tab w:val="left" w:pos="636"/>
              <w:tab w:val="center" w:pos="1534"/>
              <w:tab w:val="center" w:pos="4536"/>
              <w:tab w:val="right" w:pos="9072"/>
            </w:tabs>
            <w:ind w:left="0" w:hanging="2"/>
          </w:pPr>
          <w:r>
            <w:rPr>
              <w:b/>
            </w:rPr>
            <w:t xml:space="preserve">     </w:t>
          </w:r>
          <w:r>
            <w:rPr>
              <w:b/>
            </w:rPr>
            <w:tab/>
          </w:r>
          <w:r>
            <w:rPr>
              <w:rFonts w:ascii="Cambria" w:eastAsia="Cambria" w:hAnsi="Cambria" w:cs="Cambria"/>
              <w:b/>
              <w:noProof/>
            </w:rPr>
            <w:drawing>
              <wp:inline distT="114300" distB="114300" distL="114300" distR="114300" wp14:anchorId="4F866DEF" wp14:editId="73345724">
                <wp:extent cx="1485583" cy="1548228"/>
                <wp:effectExtent l="0" t="0" r="0" b="0"/>
                <wp:docPr id="1030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583" cy="154822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0" w:type="dxa"/>
          <w:vAlign w:val="center"/>
        </w:tcPr>
        <w:p w14:paraId="6BD9EF17" w14:textId="77777777" w:rsidR="005C46A2" w:rsidRDefault="00052613">
          <w:pPr>
            <w:tabs>
              <w:tab w:val="center" w:pos="4536"/>
              <w:tab w:val="right" w:pos="9072"/>
            </w:tabs>
            <w:ind w:left="0" w:hanging="2"/>
            <w:jc w:val="center"/>
          </w:pPr>
          <w:r>
            <w:rPr>
              <w:b/>
              <w:noProof/>
            </w:rPr>
            <w:drawing>
              <wp:inline distT="0" distB="0" distL="114300" distR="114300" wp14:anchorId="3A0000CE" wp14:editId="2D2BBB13">
                <wp:extent cx="1558290" cy="873125"/>
                <wp:effectExtent l="0" t="0" r="0" b="0"/>
                <wp:docPr id="103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290" cy="873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0C62841" w14:textId="77777777" w:rsidR="005C46A2" w:rsidRDefault="005C46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66B2"/>
    <w:multiLevelType w:val="multilevel"/>
    <w:tmpl w:val="0BBCA166"/>
    <w:lvl w:ilvl="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  <w:color w:val="6EB4B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DDF2078"/>
    <w:multiLevelType w:val="multilevel"/>
    <w:tmpl w:val="A3486FE2"/>
    <w:lvl w:ilvl="0">
      <w:numFmt w:val="bullet"/>
      <w:lvlText w:val="□"/>
      <w:lvlJc w:val="left"/>
      <w:pPr>
        <w:ind w:left="724" w:hanging="360"/>
      </w:pPr>
      <w:rPr>
        <w:rFonts w:ascii="Times New Roman" w:eastAsia="Times New Roman" w:hAnsi="Times New Roman" w:cs="Times New Roman"/>
        <w:color w:val="6EB4B4"/>
        <w:vertAlign w:val="baseline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6380F63"/>
    <w:multiLevelType w:val="multilevel"/>
    <w:tmpl w:val="DA6C079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6A2"/>
    <w:rsid w:val="00052613"/>
    <w:rsid w:val="00306702"/>
    <w:rsid w:val="005C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8236"/>
  <w15:docId w15:val="{39411CDC-C3C8-485D-8EE4-9030AC0B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3"/>
      </w:numPr>
      <w:ind w:left="-1" w:hanging="1"/>
      <w:jc w:val="center"/>
    </w:pPr>
    <w:rPr>
      <w:rFonts w:ascii="Verdana" w:hAnsi="Verdana"/>
      <w:b/>
      <w:u w:val="single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3"/>
      </w:numPr>
      <w:ind w:left="-1" w:firstLine="705"/>
      <w:jc w:val="both"/>
      <w:outlineLvl w:val="1"/>
    </w:pPr>
    <w:rPr>
      <w:rFonts w:ascii="Verdana" w:hAnsi="Verdana"/>
      <w:b/>
      <w:sz w:val="2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3"/>
      </w:numPr>
      <w:tabs>
        <w:tab w:val="left" w:pos="6237"/>
      </w:tabs>
      <w:ind w:left="-1" w:hanging="1"/>
      <w:outlineLvl w:val="2"/>
    </w:pPr>
    <w:rPr>
      <w:rFonts w:ascii="Times New Roman" w:eastAsia="Times New Roman" w:hAnsi="Times New Roman"/>
      <w:caps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3"/>
      </w:numPr>
      <w:ind w:left="-1" w:hanging="1"/>
      <w:jc w:val="center"/>
      <w:outlineLvl w:val="3"/>
    </w:pPr>
    <w:rPr>
      <w:rFonts w:ascii="Verdana" w:hAnsi="Verdana"/>
      <w:b/>
      <w:sz w:val="22"/>
      <w:u w:val="single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numPr>
        <w:ilvl w:val="4"/>
        <w:numId w:val="3"/>
      </w:numPr>
      <w:spacing w:before="240" w:after="60"/>
      <w:ind w:left="-1" w:hanging="1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tedebasdepage">
    <w:name w:val="footnote text"/>
    <w:basedOn w:val="Normal"/>
    <w:rPr>
      <w:sz w:val="20"/>
    </w:rPr>
  </w:style>
  <w:style w:type="character" w:styleId="Appelnotedebasde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Explorateurdedocuments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etraitcorpsdetexte">
    <w:name w:val="Body Text Indent"/>
    <w:basedOn w:val="Normal"/>
    <w:pPr>
      <w:ind w:left="1134" w:hanging="425"/>
      <w:jc w:val="both"/>
    </w:pPr>
    <w:rPr>
      <w:rFonts w:ascii="Verdana" w:hAnsi="Verdana"/>
      <w:sz w:val="22"/>
    </w:rPr>
  </w:style>
  <w:style w:type="paragraph" w:styleId="Retraitcorpsdetexte2">
    <w:name w:val="Body Text Indent 2"/>
    <w:basedOn w:val="Normal"/>
    <w:pPr>
      <w:ind w:left="709" w:hanging="709"/>
      <w:jc w:val="both"/>
    </w:pPr>
    <w:rPr>
      <w:rFonts w:ascii="Verdana" w:hAnsi="Verdana"/>
      <w:b/>
      <w:sz w:val="22"/>
    </w:rPr>
  </w:style>
  <w:style w:type="paragraph" w:styleId="Retraitcorpsdetexte3">
    <w:name w:val="Body Text Indent 3"/>
    <w:basedOn w:val="Normal"/>
    <w:pPr>
      <w:ind w:left="2124"/>
      <w:jc w:val="both"/>
    </w:pPr>
    <w:rPr>
      <w:rFonts w:ascii="Arial Narrow" w:hAnsi="Arial Narrow"/>
      <w:b/>
      <w:sz w:val="2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Signature">
    <w:name w:val="Signature"/>
    <w:basedOn w:val="Normal"/>
    <w:pPr>
      <w:jc w:val="both"/>
    </w:pPr>
    <w:rPr>
      <w:rFonts w:ascii="NewsGoth BT" w:eastAsia="Times New Roman" w:hAnsi="NewsGoth BT"/>
      <w:sz w:val="22"/>
      <w:szCs w:val="22"/>
    </w:rPr>
  </w:style>
  <w:style w:type="paragraph" w:styleId="Paragraphedeliste">
    <w:name w:val="List Paragraph"/>
    <w:basedOn w:val="Normal"/>
    <w:pPr>
      <w:ind w:left="708"/>
    </w:pPr>
  </w:style>
  <w:style w:type="character" w:styleId="Marquedecommentair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rPr>
      <w:sz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En-tteCar">
    <w:name w:val="En-tête Car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 w:val="fr-FR" w:eastAsia="fr-FR" w:bidi="ar-SA"/>
    </w:rPr>
  </w:style>
  <w:style w:type="character" w:customStyle="1" w:styleId="PieddepageCar">
    <w:name w:val="Pied de page Car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 w:val="fr-FR" w:eastAsia="fr-FR" w:bidi="ar-SA"/>
    </w:rPr>
  </w:style>
  <w:style w:type="character" w:customStyle="1" w:styleId="sl">
    <w:name w:val="sl"/>
    <w:rPr>
      <w:rFonts w:ascii="Arial" w:hAnsi="Arial" w:cs="Arial"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Notedefin">
    <w:name w:val="endnote text"/>
    <w:basedOn w:val="Normal"/>
    <w:rPr>
      <w:sz w:val="20"/>
    </w:rPr>
  </w:style>
  <w:style w:type="character" w:customStyle="1" w:styleId="NotedefinCar">
    <w:name w:val="Note de fin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styleId="Appeldenotedefin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3pelhK3PHJRMvZKnbIEVBdDrxw==">AMUW2mWEwd3Ush8eEqUrTd2jFtn1nu3Df/Y9K7AV1+b+qCrrioA4cuP64TVmt16jA/d4/du8004AFq6tqMGzVDfS/YtohuXJYhkzaSmYZG5m90eV5L0vPto=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602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machintoch</dc:creator>
  <cp:lastModifiedBy>Séverine Legrand</cp:lastModifiedBy>
  <cp:revision>2</cp:revision>
  <dcterms:created xsi:type="dcterms:W3CDTF">2018-11-15T12:37:00Z</dcterms:created>
  <dcterms:modified xsi:type="dcterms:W3CDTF">2020-11-09T12:59:00Z</dcterms:modified>
</cp:coreProperties>
</file>