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BD7D" w14:textId="5FD508A5" w:rsidR="00561D7B" w:rsidRPr="00561D7B" w:rsidRDefault="009A6A57" w:rsidP="00561D7B">
      <w:pPr>
        <w:spacing w:after="0" w:line="240" w:lineRule="auto"/>
      </w:pPr>
      <w:r>
        <w:rPr>
          <w:noProof/>
        </w:rPr>
        <w:drawing>
          <wp:inline distT="0" distB="0" distL="0" distR="0" wp14:anchorId="0AB9988E" wp14:editId="4CD1345E">
            <wp:extent cx="5760720" cy="4271010"/>
            <wp:effectExtent l="0" t="0" r="0" b="0"/>
            <wp:docPr id="1343835776"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35776" name="Image 1" descr="Une image contenant texte, capture d’écran, Polic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271010"/>
                    </a:xfrm>
                    <a:prstGeom prst="rect">
                      <a:avLst/>
                    </a:prstGeom>
                  </pic:spPr>
                </pic:pic>
              </a:graphicData>
            </a:graphic>
          </wp:inline>
        </w:drawing>
      </w:r>
    </w:p>
    <w:p w14:paraId="62369467" w14:textId="77777777" w:rsidR="00FD368D" w:rsidRDefault="00FD368D" w:rsidP="00FD368D">
      <w:pPr>
        <w:spacing w:after="0" w:line="240" w:lineRule="auto"/>
        <w:rPr>
          <w:rFonts w:ascii="Berlin Sans FB" w:hAnsi="Berlin Sans FB"/>
          <w:sz w:val="32"/>
          <w:szCs w:val="32"/>
        </w:rPr>
      </w:pPr>
    </w:p>
    <w:p w14:paraId="2DB46918" w14:textId="77777777" w:rsidR="00D32D42" w:rsidRDefault="00D32D42" w:rsidP="00FD368D">
      <w:pPr>
        <w:spacing w:after="0" w:line="240" w:lineRule="auto"/>
        <w:rPr>
          <w:rFonts w:ascii="Berlin Sans FB" w:hAnsi="Berlin Sans FB"/>
          <w:sz w:val="32"/>
          <w:szCs w:val="32"/>
        </w:rPr>
      </w:pPr>
    </w:p>
    <w:p w14:paraId="28A2D058" w14:textId="77777777" w:rsidR="00D32D42" w:rsidRDefault="00D32D42" w:rsidP="00FD368D">
      <w:pPr>
        <w:spacing w:after="0" w:line="240" w:lineRule="auto"/>
        <w:rPr>
          <w:rFonts w:ascii="Berlin Sans FB" w:hAnsi="Berlin Sans FB"/>
          <w:sz w:val="32"/>
          <w:szCs w:val="32"/>
        </w:rPr>
      </w:pPr>
    </w:p>
    <w:tbl>
      <w:tblPr>
        <w:tblStyle w:val="Grilledutableau"/>
        <w:tblW w:w="0" w:type="auto"/>
        <w:tblBorders>
          <w:top w:val="single" w:sz="4" w:space="0" w:color="89146A"/>
          <w:left w:val="single" w:sz="4" w:space="0" w:color="89146A"/>
          <w:bottom w:val="single" w:sz="4" w:space="0" w:color="89146A"/>
          <w:right w:val="single" w:sz="4" w:space="0" w:color="89146A"/>
          <w:insideH w:val="single" w:sz="4" w:space="0" w:color="89146A"/>
          <w:insideV w:val="single" w:sz="4" w:space="0" w:color="89146A"/>
        </w:tblBorders>
        <w:tblLook w:val="04A0" w:firstRow="1" w:lastRow="0" w:firstColumn="1" w:lastColumn="0" w:noHBand="0" w:noVBand="1"/>
      </w:tblPr>
      <w:tblGrid>
        <w:gridCol w:w="4390"/>
        <w:gridCol w:w="4672"/>
      </w:tblGrid>
      <w:tr w:rsidR="00561D7B" w:rsidRPr="00561D7B" w14:paraId="1211021B" w14:textId="72F379C6" w:rsidTr="00561D7B">
        <w:tc>
          <w:tcPr>
            <w:tcW w:w="4390" w:type="dxa"/>
            <w:vAlign w:val="center"/>
          </w:tcPr>
          <w:p w14:paraId="0AF9AA5A" w14:textId="77777777" w:rsidR="00561D7B" w:rsidRPr="00D32D42" w:rsidRDefault="00561D7B" w:rsidP="003C4C16">
            <w:pPr>
              <w:rPr>
                <w:rFonts w:ascii="Berlin Sans FB Demi" w:hAnsi="Berlin Sans FB Demi"/>
                <w:b/>
                <w:bCs/>
                <w:color w:val="00778E"/>
                <w:sz w:val="28"/>
                <w:szCs w:val="28"/>
              </w:rPr>
            </w:pPr>
          </w:p>
          <w:p w14:paraId="58B3F930" w14:textId="042D7363" w:rsidR="00D32D42" w:rsidRPr="00D32D42" w:rsidRDefault="00561D7B" w:rsidP="003C4C16">
            <w:pPr>
              <w:rPr>
                <w:rFonts w:ascii="Berlin Sans FB Demi" w:hAnsi="Berlin Sans FB Demi"/>
                <w:b/>
                <w:bCs/>
                <w:color w:val="00778E"/>
                <w:sz w:val="28"/>
                <w:szCs w:val="28"/>
              </w:rPr>
            </w:pPr>
            <w:r w:rsidRPr="00D32D42">
              <w:rPr>
                <w:rFonts w:ascii="Berlin Sans FB Demi" w:hAnsi="Berlin Sans FB Demi"/>
                <w:b/>
                <w:bCs/>
                <w:color w:val="00778E"/>
                <w:sz w:val="28"/>
                <w:szCs w:val="28"/>
              </w:rPr>
              <w:t xml:space="preserve">Titre du projet </w:t>
            </w:r>
          </w:p>
          <w:p w14:paraId="1C555E57" w14:textId="77777777" w:rsidR="00561D7B" w:rsidRPr="00D32D42" w:rsidRDefault="00561D7B" w:rsidP="003C4C16">
            <w:pPr>
              <w:rPr>
                <w:rFonts w:ascii="Berlin Sans FB Demi" w:hAnsi="Berlin Sans FB Demi"/>
                <w:b/>
                <w:bCs/>
                <w:color w:val="00778E"/>
                <w:sz w:val="28"/>
                <w:szCs w:val="28"/>
              </w:rPr>
            </w:pPr>
          </w:p>
        </w:tc>
        <w:tc>
          <w:tcPr>
            <w:tcW w:w="4672" w:type="dxa"/>
            <w:vAlign w:val="center"/>
          </w:tcPr>
          <w:p w14:paraId="019393CD" w14:textId="77777777" w:rsidR="00561D7B" w:rsidRPr="00561D7B" w:rsidRDefault="00561D7B" w:rsidP="003C4C16">
            <w:pPr>
              <w:rPr>
                <w:rFonts w:cstheme="minorHAnsi"/>
                <w:b/>
                <w:bCs/>
                <w:color w:val="89146A"/>
                <w:sz w:val="24"/>
                <w:szCs w:val="24"/>
              </w:rPr>
            </w:pPr>
          </w:p>
        </w:tc>
      </w:tr>
      <w:tr w:rsidR="00561D7B" w:rsidRPr="00561D7B" w14:paraId="48B7709B" w14:textId="3E2EA290" w:rsidTr="00561D7B">
        <w:tc>
          <w:tcPr>
            <w:tcW w:w="4390" w:type="dxa"/>
            <w:vAlign w:val="center"/>
          </w:tcPr>
          <w:p w14:paraId="1BE0A370" w14:textId="77777777" w:rsidR="00561D7B" w:rsidRPr="00D32D42" w:rsidRDefault="00561D7B" w:rsidP="003C4C16">
            <w:pPr>
              <w:rPr>
                <w:rFonts w:ascii="Berlin Sans FB Demi" w:hAnsi="Berlin Sans FB Demi"/>
                <w:b/>
                <w:bCs/>
                <w:color w:val="00778E"/>
                <w:sz w:val="28"/>
                <w:szCs w:val="28"/>
              </w:rPr>
            </w:pPr>
          </w:p>
          <w:p w14:paraId="36F10C49" w14:textId="77777777" w:rsidR="00D32D42" w:rsidRDefault="00561D7B" w:rsidP="003C4C16">
            <w:pPr>
              <w:rPr>
                <w:rFonts w:ascii="Berlin Sans FB Demi" w:hAnsi="Berlin Sans FB Demi"/>
                <w:b/>
                <w:bCs/>
                <w:color w:val="00778E"/>
                <w:sz w:val="28"/>
                <w:szCs w:val="28"/>
              </w:rPr>
            </w:pPr>
            <w:r w:rsidRPr="00D32D42">
              <w:rPr>
                <w:rFonts w:ascii="Berlin Sans FB Demi" w:hAnsi="Berlin Sans FB Demi"/>
                <w:b/>
                <w:bCs/>
                <w:color w:val="00778E"/>
                <w:sz w:val="28"/>
                <w:szCs w:val="28"/>
              </w:rPr>
              <w:t>Nom de l’établissement porteur</w:t>
            </w:r>
          </w:p>
          <w:p w14:paraId="5DA2C6F4" w14:textId="58710DDB" w:rsidR="00561D7B" w:rsidRPr="00D32D42" w:rsidRDefault="00561D7B" w:rsidP="003C4C16">
            <w:pPr>
              <w:rPr>
                <w:rFonts w:ascii="Berlin Sans FB Demi" w:hAnsi="Berlin Sans FB Demi"/>
                <w:b/>
                <w:bCs/>
                <w:color w:val="00778E"/>
                <w:sz w:val="28"/>
                <w:szCs w:val="28"/>
              </w:rPr>
            </w:pPr>
            <w:r w:rsidRPr="00D32D42">
              <w:rPr>
                <w:rFonts w:ascii="Berlin Sans FB Demi" w:hAnsi="Berlin Sans FB Demi"/>
                <w:b/>
                <w:bCs/>
                <w:color w:val="00778E"/>
                <w:sz w:val="28"/>
                <w:szCs w:val="28"/>
              </w:rPr>
              <w:t xml:space="preserve"> </w:t>
            </w:r>
          </w:p>
        </w:tc>
        <w:tc>
          <w:tcPr>
            <w:tcW w:w="4672" w:type="dxa"/>
            <w:vAlign w:val="center"/>
          </w:tcPr>
          <w:p w14:paraId="1E1F562A" w14:textId="77777777" w:rsidR="00561D7B" w:rsidRPr="00561D7B" w:rsidRDefault="00561D7B" w:rsidP="003C4C16">
            <w:pPr>
              <w:rPr>
                <w:rFonts w:cstheme="minorHAnsi"/>
                <w:b/>
                <w:bCs/>
                <w:color w:val="89146A"/>
                <w:sz w:val="24"/>
                <w:szCs w:val="24"/>
              </w:rPr>
            </w:pPr>
          </w:p>
        </w:tc>
      </w:tr>
    </w:tbl>
    <w:p w14:paraId="1F5E58BD" w14:textId="77777777" w:rsidR="00CF2285" w:rsidRDefault="00CF2285" w:rsidP="00CF2285">
      <w:pPr>
        <w:spacing w:after="0" w:line="240" w:lineRule="auto"/>
      </w:pPr>
    </w:p>
    <w:p w14:paraId="10DCD327" w14:textId="77777777" w:rsidR="00D32D42" w:rsidRDefault="00D32D42" w:rsidP="00CF2285">
      <w:pPr>
        <w:spacing w:after="0" w:line="240" w:lineRule="auto"/>
        <w:rPr>
          <w:b/>
          <w:bCs/>
          <w:color w:val="89146A"/>
          <w:sz w:val="36"/>
          <w:szCs w:val="36"/>
        </w:rPr>
      </w:pPr>
    </w:p>
    <w:p w14:paraId="6333FB0B" w14:textId="77777777" w:rsidR="00D32D42" w:rsidRDefault="00D32D42" w:rsidP="00CF2285">
      <w:pPr>
        <w:spacing w:after="0" w:line="240" w:lineRule="auto"/>
        <w:rPr>
          <w:b/>
          <w:bCs/>
          <w:color w:val="89146A"/>
          <w:sz w:val="36"/>
          <w:szCs w:val="36"/>
        </w:rPr>
      </w:pPr>
    </w:p>
    <w:p w14:paraId="224A0F50" w14:textId="77777777" w:rsidR="00D32D42" w:rsidRDefault="00D32D42" w:rsidP="00CF2285">
      <w:pPr>
        <w:spacing w:after="0" w:line="240" w:lineRule="auto"/>
        <w:rPr>
          <w:b/>
          <w:bCs/>
          <w:color w:val="89146A"/>
          <w:sz w:val="36"/>
          <w:szCs w:val="36"/>
        </w:rPr>
      </w:pPr>
    </w:p>
    <w:p w14:paraId="68E5061F" w14:textId="77777777" w:rsidR="00D32D42" w:rsidRDefault="00D32D42" w:rsidP="00CF2285">
      <w:pPr>
        <w:spacing w:after="0" w:line="240" w:lineRule="auto"/>
        <w:rPr>
          <w:b/>
          <w:bCs/>
          <w:color w:val="89146A"/>
          <w:sz w:val="36"/>
          <w:szCs w:val="36"/>
        </w:rPr>
      </w:pPr>
    </w:p>
    <w:p w14:paraId="75462773" w14:textId="77777777" w:rsidR="00D32D42" w:rsidRDefault="00D32D42" w:rsidP="00CF2285">
      <w:pPr>
        <w:spacing w:after="0" w:line="240" w:lineRule="auto"/>
        <w:rPr>
          <w:b/>
          <w:bCs/>
          <w:color w:val="89146A"/>
          <w:sz w:val="36"/>
          <w:szCs w:val="36"/>
        </w:rPr>
      </w:pPr>
    </w:p>
    <w:p w14:paraId="39E6CE39" w14:textId="77777777" w:rsidR="00D32D42" w:rsidRDefault="00D32D42" w:rsidP="00CF2285">
      <w:pPr>
        <w:spacing w:after="0" w:line="240" w:lineRule="auto"/>
        <w:rPr>
          <w:b/>
          <w:bCs/>
          <w:color w:val="89146A"/>
          <w:sz w:val="36"/>
          <w:szCs w:val="36"/>
        </w:rPr>
      </w:pPr>
    </w:p>
    <w:p w14:paraId="46A95B90" w14:textId="77777777" w:rsidR="00D32D42" w:rsidRDefault="00D32D42" w:rsidP="00CF2285">
      <w:pPr>
        <w:spacing w:after="0" w:line="240" w:lineRule="auto"/>
        <w:rPr>
          <w:b/>
          <w:bCs/>
          <w:color w:val="89146A"/>
          <w:sz w:val="36"/>
          <w:szCs w:val="36"/>
        </w:rPr>
      </w:pPr>
    </w:p>
    <w:p w14:paraId="1249C49A" w14:textId="77777777" w:rsidR="00837488" w:rsidRDefault="00837488" w:rsidP="00CF2285">
      <w:pPr>
        <w:spacing w:after="0" w:line="240" w:lineRule="auto"/>
        <w:rPr>
          <w:b/>
          <w:bCs/>
          <w:color w:val="89146A"/>
          <w:sz w:val="36"/>
          <w:szCs w:val="36"/>
        </w:rPr>
      </w:pPr>
    </w:p>
    <w:p w14:paraId="554AC423" w14:textId="77777777" w:rsidR="00837488" w:rsidRDefault="00837488" w:rsidP="00CF2285">
      <w:pPr>
        <w:spacing w:after="0" w:line="240" w:lineRule="auto"/>
        <w:rPr>
          <w:b/>
          <w:bCs/>
          <w:color w:val="89146A"/>
          <w:sz w:val="36"/>
          <w:szCs w:val="36"/>
        </w:rPr>
      </w:pPr>
    </w:p>
    <w:p w14:paraId="017F0782" w14:textId="6307B63B" w:rsidR="00CF2285" w:rsidRPr="00D32D42" w:rsidRDefault="00CF2285" w:rsidP="00CF2285">
      <w:pPr>
        <w:spacing w:after="0" w:line="240" w:lineRule="auto"/>
        <w:rPr>
          <w:b/>
          <w:bCs/>
          <w:color w:val="00778E"/>
          <w:sz w:val="36"/>
          <w:szCs w:val="36"/>
        </w:rPr>
      </w:pPr>
      <w:r w:rsidRPr="00D32D42">
        <w:rPr>
          <w:b/>
          <w:bCs/>
          <w:color w:val="00778E"/>
          <w:sz w:val="36"/>
          <w:szCs w:val="36"/>
        </w:rPr>
        <w:lastRenderedPageBreak/>
        <w:t>BILAN QUALITATIF ET QUANTITATIF</w:t>
      </w:r>
    </w:p>
    <w:p w14:paraId="37FB6C9C" w14:textId="77777777" w:rsidR="00CF2285" w:rsidRDefault="00CF2285" w:rsidP="00CF2285">
      <w:pPr>
        <w:spacing w:after="0" w:line="240" w:lineRule="auto"/>
      </w:pPr>
    </w:p>
    <w:p w14:paraId="135EA3DA" w14:textId="202D4999" w:rsidR="00837488" w:rsidRPr="00561D7B" w:rsidRDefault="00837488" w:rsidP="00837488">
      <w:pPr>
        <w:spacing w:after="0" w:line="240" w:lineRule="auto"/>
        <w:jc w:val="both"/>
        <w:rPr>
          <w:b/>
          <w:bCs/>
        </w:rPr>
      </w:pPr>
      <w:r w:rsidRPr="00561D7B">
        <w:rPr>
          <w:b/>
          <w:bCs/>
        </w:rPr>
        <w:t>Un bilan complet ou d’étape du projet précédemment soutenu est à joindre à toute nouvelle candidature dans le cadre de l’appel à projets (et dans tous les cas à rendre au plus tard en juin de l’année N+1). Le bilan doit être élaboré après concertation avec l’ensemble des partenaires de l’action.</w:t>
      </w:r>
    </w:p>
    <w:p w14:paraId="0424D07B" w14:textId="77777777" w:rsidR="00837488" w:rsidRDefault="00837488" w:rsidP="00CF2285">
      <w:pPr>
        <w:spacing w:after="0" w:line="240" w:lineRule="auto"/>
        <w:jc w:val="both"/>
        <w:rPr>
          <w:b/>
          <w:bCs/>
        </w:rPr>
      </w:pPr>
    </w:p>
    <w:p w14:paraId="1642A1FF" w14:textId="77777777" w:rsidR="00394692" w:rsidRPr="00CF2285" w:rsidRDefault="00394692" w:rsidP="00394692">
      <w:pPr>
        <w:spacing w:after="0" w:line="240" w:lineRule="auto"/>
        <w:jc w:val="both"/>
        <w:rPr>
          <w:b/>
          <w:bCs/>
        </w:rPr>
      </w:pPr>
      <w:r w:rsidRPr="00CF2285">
        <w:rPr>
          <w:b/>
          <w:bCs/>
        </w:rPr>
        <w:t xml:space="preserve">N’hésitez pas à illustrer votre bilan par des paroles </w:t>
      </w:r>
      <w:r>
        <w:rPr>
          <w:b/>
          <w:bCs/>
        </w:rPr>
        <w:t xml:space="preserve">collectées </w:t>
      </w:r>
      <w:r w:rsidRPr="00CF2285">
        <w:rPr>
          <w:b/>
          <w:bCs/>
        </w:rPr>
        <w:t>de témoins du projet ainsi que des traces photographiques.</w:t>
      </w:r>
    </w:p>
    <w:p w14:paraId="6FED3AB6" w14:textId="77777777" w:rsidR="00CF2285" w:rsidRDefault="00CF2285" w:rsidP="004B6420">
      <w:pPr>
        <w:spacing w:after="0" w:line="240" w:lineRule="auto"/>
      </w:pPr>
    </w:p>
    <w:p w14:paraId="0D525574" w14:textId="77777777" w:rsidR="00CF2285" w:rsidRDefault="00CF2285" w:rsidP="004B6420">
      <w:pPr>
        <w:spacing w:after="0" w:line="240" w:lineRule="auto"/>
      </w:pPr>
    </w:p>
    <w:tbl>
      <w:tblPr>
        <w:tblStyle w:val="Grilledutableau"/>
        <w:tblW w:w="5000" w:type="pct"/>
        <w:shd w:val="solid" w:color="00778E" w:fill="auto"/>
        <w:tblLook w:val="04A0" w:firstRow="1" w:lastRow="0" w:firstColumn="1" w:lastColumn="0" w:noHBand="0" w:noVBand="1"/>
      </w:tblPr>
      <w:tblGrid>
        <w:gridCol w:w="9062"/>
      </w:tblGrid>
      <w:tr w:rsidR="00D70889" w14:paraId="5B9D8E01" w14:textId="77777777" w:rsidTr="00D32D42">
        <w:trPr>
          <w:trHeight w:val="694"/>
        </w:trPr>
        <w:tc>
          <w:tcPr>
            <w:tcW w:w="5000" w:type="pct"/>
            <w:shd w:val="solid" w:color="00778E" w:fill="auto"/>
            <w:vAlign w:val="center"/>
          </w:tcPr>
          <w:p w14:paraId="61E65025" w14:textId="46A27259" w:rsidR="00D70889" w:rsidRPr="00D70889" w:rsidRDefault="00CF2285" w:rsidP="00D70889">
            <w:pPr>
              <w:spacing w:line="259" w:lineRule="auto"/>
              <w:rPr>
                <w:sz w:val="28"/>
                <w:szCs w:val="28"/>
              </w:rPr>
            </w:pPr>
            <w:bookmarkStart w:id="0" w:name="_Hlk137216423"/>
            <w:r>
              <w:rPr>
                <w:rFonts w:ascii="Calibri" w:hAnsi="Calibri" w:cs="Calibri"/>
                <w:b/>
                <w:bCs/>
                <w:color w:val="FFFFFF" w:themeColor="background1"/>
                <w:sz w:val="28"/>
                <w:szCs w:val="28"/>
              </w:rPr>
              <w:t>LE PROJET –</w:t>
            </w:r>
            <w:r w:rsidR="00D70889" w:rsidRPr="00D70889">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 xml:space="preserve">Qu’est-ce qui a été réalisé ? </w:t>
            </w:r>
          </w:p>
        </w:tc>
      </w:tr>
      <w:bookmarkEnd w:id="0"/>
    </w:tbl>
    <w:p w14:paraId="70978B6C" w14:textId="77777777" w:rsidR="00D70889" w:rsidRDefault="00D70889" w:rsidP="00D70889">
      <w:pPr>
        <w:spacing w:after="0"/>
        <w:jc w:val="both"/>
        <w:rPr>
          <w:i/>
          <w:iCs/>
        </w:rPr>
      </w:pPr>
    </w:p>
    <w:p w14:paraId="3B99CC26" w14:textId="77777777" w:rsidR="00394692" w:rsidRPr="00FE3274" w:rsidRDefault="00394692" w:rsidP="00394692">
      <w:pPr>
        <w:spacing w:after="0" w:line="240" w:lineRule="auto"/>
        <w:jc w:val="both"/>
        <w:rPr>
          <w:i/>
          <w:iCs/>
        </w:rPr>
      </w:pPr>
      <w:r w:rsidRPr="00FE3274">
        <w:rPr>
          <w:i/>
          <w:iCs/>
        </w:rPr>
        <w:t xml:space="preserve">Sont attendus ici les détails du projet réalisé par rapport au projet initial : ce qui était envisagé ; ce qui a été mis en œuvre, ce qu’il reste </w:t>
      </w:r>
      <w:r>
        <w:rPr>
          <w:i/>
          <w:iCs/>
        </w:rPr>
        <w:t xml:space="preserve">éventuellement </w:t>
      </w:r>
      <w:r w:rsidRPr="00FE3274">
        <w:rPr>
          <w:i/>
          <w:iCs/>
        </w:rPr>
        <w:t>à mettre en œuvre.</w:t>
      </w:r>
    </w:p>
    <w:p w14:paraId="34E893C1" w14:textId="77777777" w:rsidR="00D70889" w:rsidRDefault="00D70889" w:rsidP="00D70889">
      <w:pPr>
        <w:spacing w:after="0" w:line="240" w:lineRule="auto"/>
        <w:jc w:val="both"/>
      </w:pPr>
    </w:p>
    <w:p w14:paraId="4F751080" w14:textId="77777777" w:rsidR="00CF2285" w:rsidRDefault="00CF2285" w:rsidP="00D70889">
      <w:pPr>
        <w:spacing w:after="0" w:line="240" w:lineRule="auto"/>
        <w:jc w:val="both"/>
      </w:pPr>
    </w:p>
    <w:p w14:paraId="5C0C4A39" w14:textId="77777777" w:rsidR="00914C7B" w:rsidRDefault="00914C7B" w:rsidP="00D70889">
      <w:pPr>
        <w:spacing w:after="0" w:line="240" w:lineRule="auto"/>
        <w:jc w:val="both"/>
      </w:pPr>
    </w:p>
    <w:tbl>
      <w:tblPr>
        <w:tblStyle w:val="Grilledutableau"/>
        <w:tblpPr w:leftFromText="141" w:rightFromText="141" w:vertAnchor="text" w:horzAnchor="margin" w:tblpY="-36"/>
        <w:tblW w:w="5000" w:type="pct"/>
        <w:shd w:val="solid" w:color="00778E" w:fill="auto"/>
        <w:tblLook w:val="04A0" w:firstRow="1" w:lastRow="0" w:firstColumn="1" w:lastColumn="0" w:noHBand="0" w:noVBand="1"/>
      </w:tblPr>
      <w:tblGrid>
        <w:gridCol w:w="9062"/>
      </w:tblGrid>
      <w:tr w:rsidR="00D70889" w14:paraId="21510C46" w14:textId="77777777" w:rsidTr="00D32D42">
        <w:trPr>
          <w:trHeight w:val="698"/>
        </w:trPr>
        <w:tc>
          <w:tcPr>
            <w:tcW w:w="5000" w:type="pct"/>
            <w:shd w:val="solid" w:color="00778E" w:fill="auto"/>
            <w:vAlign w:val="center"/>
          </w:tcPr>
          <w:p w14:paraId="6F18B127" w14:textId="130F034D" w:rsidR="00D70889" w:rsidRPr="00CF2285" w:rsidRDefault="00CF2285" w:rsidP="00D70889">
            <w:pPr>
              <w:spacing w:line="259" w:lineRule="auto"/>
              <w:jc w:val="both"/>
              <w:rPr>
                <w:rFonts w:ascii="Calibri" w:hAnsi="Calibri" w:cs="Calibri"/>
                <w:b/>
                <w:bCs/>
                <w:color w:val="FFFFFF" w:themeColor="background1"/>
                <w:sz w:val="28"/>
                <w:szCs w:val="28"/>
              </w:rPr>
            </w:pPr>
            <w:r>
              <w:rPr>
                <w:rFonts w:ascii="Calibri" w:hAnsi="Calibri" w:cs="Calibri"/>
                <w:b/>
                <w:bCs/>
                <w:color w:val="FFFFFF" w:themeColor="background1"/>
                <w:sz w:val="28"/>
                <w:szCs w:val="28"/>
              </w:rPr>
              <w:t>LE PROCESSUS – Comment le projet s’est-il déroulé ?</w:t>
            </w:r>
          </w:p>
        </w:tc>
      </w:tr>
    </w:tbl>
    <w:p w14:paraId="7478BC72" w14:textId="77777777" w:rsidR="00394692" w:rsidRPr="00FE3274" w:rsidRDefault="00394692" w:rsidP="00394692">
      <w:pPr>
        <w:spacing w:after="0" w:line="240" w:lineRule="auto"/>
        <w:jc w:val="both"/>
        <w:rPr>
          <w:i/>
          <w:iCs/>
        </w:rPr>
      </w:pPr>
      <w:r w:rsidRPr="00FE3274">
        <w:rPr>
          <w:i/>
          <w:iCs/>
        </w:rPr>
        <w:t xml:space="preserve">Il s’agit ici de préciser </w:t>
      </w:r>
      <w:r>
        <w:rPr>
          <w:i/>
          <w:iCs/>
        </w:rPr>
        <w:t>quels ont été les</w:t>
      </w:r>
      <w:r w:rsidRPr="00FE3274">
        <w:rPr>
          <w:i/>
          <w:iCs/>
        </w:rPr>
        <w:t xml:space="preserve"> atouts dans la réalisation du projet, et</w:t>
      </w:r>
      <w:r>
        <w:rPr>
          <w:i/>
          <w:iCs/>
        </w:rPr>
        <w:t>/ou</w:t>
      </w:r>
      <w:r w:rsidRPr="00FE3274">
        <w:rPr>
          <w:i/>
          <w:iCs/>
        </w:rPr>
        <w:t xml:space="preserve"> au contraire des freins provoquant des difficultés. Cela peut être interrogé à différents endroits du projet : la rencontre avec les partenaires et la construction du partenariat, la définition des objectifs, la mise en œuvre des actions, l’accompagnement, l'évaluation.</w:t>
      </w:r>
    </w:p>
    <w:p w14:paraId="04E04736" w14:textId="77777777" w:rsidR="00914C7B" w:rsidRDefault="00914C7B" w:rsidP="00D70889">
      <w:pPr>
        <w:spacing w:after="0" w:line="240" w:lineRule="auto"/>
        <w:jc w:val="both"/>
        <w:rPr>
          <w:i/>
          <w:iCs/>
        </w:rPr>
      </w:pPr>
    </w:p>
    <w:p w14:paraId="6AB8BADA" w14:textId="77777777" w:rsidR="00771D3E" w:rsidRDefault="00771D3E" w:rsidP="00D70889">
      <w:pPr>
        <w:spacing w:after="0" w:line="240" w:lineRule="auto"/>
        <w:jc w:val="both"/>
        <w:rPr>
          <w:i/>
          <w:iCs/>
        </w:rPr>
      </w:pPr>
    </w:p>
    <w:p w14:paraId="23ABDBF8" w14:textId="77777777" w:rsidR="00914C7B" w:rsidRDefault="00914C7B" w:rsidP="00D70889">
      <w:pPr>
        <w:spacing w:after="0" w:line="240" w:lineRule="auto"/>
        <w:jc w:val="both"/>
        <w:rPr>
          <w:i/>
          <w:iCs/>
        </w:rPr>
      </w:pPr>
    </w:p>
    <w:tbl>
      <w:tblPr>
        <w:tblStyle w:val="Grilledutableau"/>
        <w:tblW w:w="5000" w:type="pct"/>
        <w:shd w:val="solid" w:color="00778E" w:fill="auto"/>
        <w:tblLook w:val="04A0" w:firstRow="1" w:lastRow="0" w:firstColumn="1" w:lastColumn="0" w:noHBand="0" w:noVBand="1"/>
      </w:tblPr>
      <w:tblGrid>
        <w:gridCol w:w="9062"/>
      </w:tblGrid>
      <w:tr w:rsidR="00914C7B" w14:paraId="50C92437" w14:textId="77777777" w:rsidTr="00D32D42">
        <w:trPr>
          <w:trHeight w:val="694"/>
        </w:trPr>
        <w:tc>
          <w:tcPr>
            <w:tcW w:w="5000" w:type="pct"/>
            <w:shd w:val="solid" w:color="00778E" w:fill="auto"/>
            <w:vAlign w:val="center"/>
          </w:tcPr>
          <w:p w14:paraId="0B6585C2" w14:textId="61E76D11" w:rsidR="00914C7B" w:rsidRPr="00D70889" w:rsidRDefault="00CF2285" w:rsidP="00DE6F4A">
            <w:pPr>
              <w:spacing w:line="259" w:lineRule="auto"/>
              <w:rPr>
                <w:sz w:val="28"/>
                <w:szCs w:val="28"/>
              </w:rPr>
            </w:pPr>
            <w:bookmarkStart w:id="1" w:name="_Hlk137217237"/>
            <w:r w:rsidRPr="00CF2285">
              <w:rPr>
                <w:rFonts w:ascii="Calibri" w:hAnsi="Calibri" w:cs="Calibri"/>
                <w:b/>
                <w:bCs/>
                <w:color w:val="FFFFFF" w:themeColor="background1"/>
                <w:sz w:val="28"/>
                <w:szCs w:val="28"/>
              </w:rPr>
              <w:t>L’IMPACT - Qu’est</w:t>
            </w:r>
            <w:r>
              <w:rPr>
                <w:rFonts w:ascii="Calibri" w:hAnsi="Calibri" w:cs="Calibri"/>
                <w:b/>
                <w:bCs/>
                <w:color w:val="FFFFFF" w:themeColor="background1"/>
                <w:sz w:val="28"/>
                <w:szCs w:val="28"/>
              </w:rPr>
              <w:t>-</w:t>
            </w:r>
            <w:r w:rsidRPr="00CF2285">
              <w:rPr>
                <w:rFonts w:ascii="Calibri" w:hAnsi="Calibri" w:cs="Calibri"/>
                <w:b/>
                <w:bCs/>
                <w:color w:val="FFFFFF" w:themeColor="background1"/>
                <w:sz w:val="28"/>
                <w:szCs w:val="28"/>
              </w:rPr>
              <w:t>ce que le projet a produit ?</w:t>
            </w:r>
          </w:p>
        </w:tc>
      </w:tr>
      <w:bookmarkEnd w:id="1"/>
    </w:tbl>
    <w:p w14:paraId="6A093F77" w14:textId="77777777" w:rsidR="00914C7B" w:rsidRDefault="00914C7B" w:rsidP="00D70889">
      <w:pPr>
        <w:spacing w:after="0" w:line="240" w:lineRule="auto"/>
        <w:jc w:val="both"/>
        <w:rPr>
          <w:i/>
          <w:iCs/>
        </w:rPr>
      </w:pPr>
    </w:p>
    <w:p w14:paraId="6352B212" w14:textId="17E7E163" w:rsidR="00186D39" w:rsidRPr="00837488" w:rsidRDefault="00CF2285" w:rsidP="00837488">
      <w:pPr>
        <w:spacing w:after="0" w:line="240" w:lineRule="auto"/>
        <w:jc w:val="both"/>
        <w:rPr>
          <w:i/>
          <w:iCs/>
        </w:rPr>
      </w:pPr>
      <w:r w:rsidRPr="00837488">
        <w:rPr>
          <w:rFonts w:ascii="Calibri" w:hAnsi="Calibri" w:cs="Calibri"/>
          <w:i/>
          <w:iCs/>
          <w:color w:val="000000"/>
        </w:rPr>
        <w:t>Sont attendus ici le rappel des objectifs initiaux, le point de vue des participants, le point de vue des personnels, le point de vue des équipes artistiques, le point de vue des partenaires culturels, le point de vue des institutions hospitalières ou médico-sociales, le point de vue des publics extérieurs, le cas échéant. Ces différents points de vue peuvent être présentés sous la forme d’une synthèse partagée ou bien séparément.</w:t>
      </w:r>
    </w:p>
    <w:p w14:paraId="194DBCEF" w14:textId="77777777" w:rsidR="00186D39" w:rsidRDefault="00186D39" w:rsidP="00186D39">
      <w:pPr>
        <w:pStyle w:val="NormalWeb"/>
        <w:spacing w:before="0" w:beforeAutospacing="0" w:after="0" w:afterAutospacing="0"/>
      </w:pPr>
    </w:p>
    <w:p w14:paraId="313E0896" w14:textId="77777777" w:rsidR="00771D3E" w:rsidRDefault="00771D3E" w:rsidP="00186D39">
      <w:pPr>
        <w:pStyle w:val="NormalWeb"/>
        <w:spacing w:before="0" w:beforeAutospacing="0" w:after="0" w:afterAutospacing="0"/>
      </w:pPr>
    </w:p>
    <w:p w14:paraId="0FDEC9B6" w14:textId="77777777" w:rsidR="00914C7B" w:rsidRPr="00914C7B" w:rsidRDefault="00914C7B" w:rsidP="00914C7B">
      <w:pPr>
        <w:spacing w:after="0" w:line="240" w:lineRule="auto"/>
        <w:jc w:val="both"/>
        <w:rPr>
          <w:i/>
          <w:iCs/>
        </w:rPr>
      </w:pPr>
    </w:p>
    <w:tbl>
      <w:tblPr>
        <w:tblStyle w:val="Grilledutableau"/>
        <w:tblW w:w="5000" w:type="pct"/>
        <w:shd w:val="solid" w:color="00778E" w:fill="auto"/>
        <w:tblLook w:val="04A0" w:firstRow="1" w:lastRow="0" w:firstColumn="1" w:lastColumn="0" w:noHBand="0" w:noVBand="1"/>
      </w:tblPr>
      <w:tblGrid>
        <w:gridCol w:w="9062"/>
      </w:tblGrid>
      <w:tr w:rsidR="00186D39" w14:paraId="7FB5EC27" w14:textId="77777777" w:rsidTr="00D32D42">
        <w:trPr>
          <w:trHeight w:val="694"/>
        </w:trPr>
        <w:tc>
          <w:tcPr>
            <w:tcW w:w="5000" w:type="pct"/>
            <w:shd w:val="solid" w:color="00778E" w:fill="auto"/>
            <w:vAlign w:val="center"/>
          </w:tcPr>
          <w:p w14:paraId="555D84A1" w14:textId="6AB166DB" w:rsidR="00186D39" w:rsidRPr="00D70889" w:rsidRDefault="00CF2285" w:rsidP="00DE6F4A">
            <w:pPr>
              <w:spacing w:line="259" w:lineRule="auto"/>
              <w:rPr>
                <w:sz w:val="28"/>
                <w:szCs w:val="28"/>
              </w:rPr>
            </w:pPr>
            <w:bookmarkStart w:id="2" w:name="_Hlk137217440"/>
            <w:r w:rsidRPr="00CF2285">
              <w:rPr>
                <w:rFonts w:ascii="Calibri" w:hAnsi="Calibri" w:cs="Calibri"/>
                <w:b/>
                <w:bCs/>
                <w:color w:val="FFFFFF" w:themeColor="background1"/>
                <w:sz w:val="28"/>
                <w:szCs w:val="28"/>
              </w:rPr>
              <w:t>EN CHIFFRES - Qui a</w:t>
            </w:r>
            <w:r>
              <w:rPr>
                <w:rFonts w:ascii="Calibri" w:hAnsi="Calibri" w:cs="Calibri"/>
                <w:b/>
                <w:bCs/>
                <w:color w:val="FFFFFF" w:themeColor="background1"/>
                <w:sz w:val="28"/>
                <w:szCs w:val="28"/>
              </w:rPr>
              <w:t xml:space="preserve"> été</w:t>
            </w:r>
            <w:r w:rsidRPr="00CF2285">
              <w:rPr>
                <w:rFonts w:ascii="Calibri" w:hAnsi="Calibri" w:cs="Calibri"/>
                <w:b/>
                <w:bCs/>
                <w:color w:val="FFFFFF" w:themeColor="background1"/>
                <w:sz w:val="28"/>
                <w:szCs w:val="28"/>
              </w:rPr>
              <w:t xml:space="preserve"> touché </w:t>
            </w:r>
            <w:r>
              <w:rPr>
                <w:rFonts w:ascii="Calibri" w:hAnsi="Calibri" w:cs="Calibri"/>
                <w:b/>
                <w:bCs/>
                <w:color w:val="FFFFFF" w:themeColor="background1"/>
                <w:sz w:val="28"/>
                <w:szCs w:val="28"/>
              </w:rPr>
              <w:t>par</w:t>
            </w:r>
            <w:r w:rsidRPr="00CF2285">
              <w:rPr>
                <w:rFonts w:ascii="Calibri" w:hAnsi="Calibri" w:cs="Calibri"/>
                <w:b/>
                <w:bCs/>
                <w:color w:val="FFFFFF" w:themeColor="background1"/>
                <w:sz w:val="28"/>
                <w:szCs w:val="28"/>
              </w:rPr>
              <w:t xml:space="preserve"> </w:t>
            </w:r>
            <w:r w:rsidR="00152BAB">
              <w:rPr>
                <w:rFonts w:ascii="Calibri" w:hAnsi="Calibri" w:cs="Calibri"/>
                <w:b/>
                <w:bCs/>
                <w:color w:val="FFFFFF" w:themeColor="background1"/>
                <w:sz w:val="28"/>
                <w:szCs w:val="28"/>
              </w:rPr>
              <w:t xml:space="preserve">le </w:t>
            </w:r>
            <w:r w:rsidRPr="00CF2285">
              <w:rPr>
                <w:rFonts w:ascii="Calibri" w:hAnsi="Calibri" w:cs="Calibri"/>
                <w:b/>
                <w:bCs/>
                <w:color w:val="FFFFFF" w:themeColor="background1"/>
                <w:sz w:val="28"/>
                <w:szCs w:val="28"/>
              </w:rPr>
              <w:t>projet ? Comment a-t-il rayonné ?</w:t>
            </w:r>
          </w:p>
        </w:tc>
      </w:tr>
      <w:bookmarkEnd w:id="2"/>
    </w:tbl>
    <w:p w14:paraId="4C53A076" w14:textId="7446E349" w:rsidR="00FD368D" w:rsidRDefault="00FD368D" w:rsidP="00D70889">
      <w:pPr>
        <w:spacing w:after="0" w:line="240" w:lineRule="auto"/>
      </w:pPr>
    </w:p>
    <w:p w14:paraId="38EFAC7D" w14:textId="77777777" w:rsidR="00394692"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bookmarkStart w:id="3" w:name="_Hlk138147585"/>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ombre d’ateliers</w:t>
      </w:r>
      <w:r>
        <w:rPr>
          <w:rFonts w:ascii="Calibri" w:eastAsia="Times New Roman" w:hAnsi="Calibri" w:cs="Calibri"/>
          <w:i/>
          <w:iCs/>
          <w:color w:val="000000"/>
          <w:kern w:val="0"/>
          <w:lang w:eastAsia="fr-FR"/>
          <w14:ligatures w14:val="none"/>
        </w:rPr>
        <w:t xml:space="preserve"> (et</w:t>
      </w:r>
      <w:r w:rsidRPr="00CF2285">
        <w:rPr>
          <w:rFonts w:ascii="Calibri" w:eastAsia="Times New Roman" w:hAnsi="Calibri" w:cs="Calibri"/>
          <w:i/>
          <w:iCs/>
          <w:color w:val="000000"/>
          <w:kern w:val="0"/>
          <w:lang w:eastAsia="fr-FR"/>
          <w14:ligatures w14:val="none"/>
        </w:rPr>
        <w:t xml:space="preserve"> de séances par ateliers</w:t>
      </w:r>
      <w:r>
        <w:rPr>
          <w:rFonts w:ascii="Calibri" w:eastAsia="Times New Roman" w:hAnsi="Calibri" w:cs="Calibri"/>
          <w:i/>
          <w:iCs/>
          <w:color w:val="000000"/>
          <w:kern w:val="0"/>
          <w:lang w:eastAsia="fr-FR"/>
          <w14:ligatures w14:val="none"/>
        </w:rPr>
        <w:t xml:space="preserve"> le cas échéant)</w:t>
      </w:r>
    </w:p>
    <w:p w14:paraId="5DB9149F" w14:textId="77777777" w:rsidR="00394692" w:rsidRPr="00CF2285"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 xml:space="preserve">Nombre </w:t>
      </w:r>
      <w:r w:rsidRPr="00CF2285">
        <w:rPr>
          <w:rFonts w:ascii="Calibri" w:eastAsia="Times New Roman" w:hAnsi="Calibri" w:cs="Calibri"/>
          <w:i/>
          <w:iCs/>
          <w:color w:val="000000"/>
          <w:kern w:val="0"/>
          <w:lang w:eastAsia="fr-FR"/>
          <w14:ligatures w14:val="none"/>
        </w:rPr>
        <w:t xml:space="preserve">de participants par ateliers, </w:t>
      </w:r>
    </w:p>
    <w:p w14:paraId="2058F01B" w14:textId="77777777" w:rsidR="00394692" w:rsidRPr="00CF2285"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 xml:space="preserve">ombre </w:t>
      </w:r>
      <w:r>
        <w:rPr>
          <w:rFonts w:ascii="Calibri" w:eastAsia="Times New Roman" w:hAnsi="Calibri" w:cs="Calibri"/>
          <w:i/>
          <w:iCs/>
          <w:color w:val="000000"/>
          <w:kern w:val="0"/>
          <w:lang w:eastAsia="fr-FR"/>
          <w14:ligatures w14:val="none"/>
        </w:rPr>
        <w:t>de participants lors d’</w:t>
      </w:r>
      <w:r w:rsidRPr="00CF2285">
        <w:rPr>
          <w:rFonts w:ascii="Calibri" w:eastAsia="Times New Roman" w:hAnsi="Calibri" w:cs="Calibri"/>
          <w:i/>
          <w:iCs/>
          <w:color w:val="000000"/>
          <w:kern w:val="0"/>
          <w:lang w:eastAsia="fr-FR"/>
          <w14:ligatures w14:val="none"/>
        </w:rPr>
        <w:t>é</w:t>
      </w:r>
      <w:r>
        <w:rPr>
          <w:rFonts w:ascii="Calibri" w:eastAsia="Times New Roman" w:hAnsi="Calibri" w:cs="Calibri"/>
          <w:i/>
          <w:iCs/>
          <w:color w:val="000000"/>
          <w:kern w:val="0"/>
          <w:lang w:eastAsia="fr-FR"/>
          <w14:ligatures w14:val="none"/>
        </w:rPr>
        <w:t>v</w:t>
      </w:r>
      <w:r w:rsidRPr="00CF2285">
        <w:rPr>
          <w:rFonts w:ascii="Calibri" w:eastAsia="Times New Roman" w:hAnsi="Calibri" w:cs="Calibri"/>
          <w:i/>
          <w:iCs/>
          <w:color w:val="000000"/>
          <w:kern w:val="0"/>
          <w:lang w:eastAsia="fr-FR"/>
          <w14:ligatures w14:val="none"/>
        </w:rPr>
        <w:t>énemen</w:t>
      </w:r>
      <w:r>
        <w:rPr>
          <w:rFonts w:ascii="Calibri" w:eastAsia="Times New Roman" w:hAnsi="Calibri" w:cs="Calibri"/>
          <w:i/>
          <w:iCs/>
          <w:color w:val="000000"/>
          <w:kern w:val="0"/>
          <w:lang w:eastAsia="fr-FR"/>
          <w14:ligatures w14:val="none"/>
        </w:rPr>
        <w:t>ts organisés dans le cadre du projet le cas échéant</w:t>
      </w:r>
      <w:r w:rsidRPr="00CF2285">
        <w:rPr>
          <w:rFonts w:ascii="Calibri" w:eastAsia="Times New Roman" w:hAnsi="Calibri" w:cs="Calibri"/>
          <w:i/>
          <w:iCs/>
          <w:color w:val="000000"/>
          <w:kern w:val="0"/>
          <w:lang w:eastAsia="fr-FR"/>
          <w14:ligatures w14:val="none"/>
        </w:rPr>
        <w:t xml:space="preserve"> </w:t>
      </w:r>
      <w:r>
        <w:rPr>
          <w:rFonts w:ascii="Calibri" w:eastAsia="Times New Roman" w:hAnsi="Calibri" w:cs="Calibri"/>
          <w:i/>
          <w:iCs/>
          <w:color w:val="000000"/>
          <w:kern w:val="0"/>
          <w:lang w:eastAsia="fr-FR"/>
          <w14:ligatures w14:val="none"/>
        </w:rPr>
        <w:t xml:space="preserve"> (sortie(s), accueil de spectacle, d’exposition, de conférences etc…), </w:t>
      </w:r>
      <w:r w:rsidRPr="00CF2285">
        <w:rPr>
          <w:rFonts w:ascii="Calibri" w:eastAsia="Times New Roman" w:hAnsi="Calibri" w:cs="Calibri"/>
          <w:i/>
          <w:iCs/>
          <w:color w:val="000000"/>
          <w:kern w:val="0"/>
          <w:lang w:eastAsia="fr-FR"/>
          <w14:ligatures w14:val="none"/>
        </w:rPr>
        <w:t xml:space="preserve">(nombre de personnes accompagnées/accueillies/hospitalisées, de personnels, de publics extérieurs…), </w:t>
      </w:r>
    </w:p>
    <w:p w14:paraId="0EFFF535" w14:textId="77777777" w:rsidR="00394692" w:rsidRPr="00CF2285"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lastRenderedPageBreak/>
        <w:t>N</w:t>
      </w:r>
      <w:r w:rsidRPr="00CF2285">
        <w:rPr>
          <w:rFonts w:ascii="Calibri" w:eastAsia="Times New Roman" w:hAnsi="Calibri" w:cs="Calibri"/>
          <w:i/>
          <w:iCs/>
          <w:color w:val="000000"/>
          <w:kern w:val="0"/>
          <w:lang w:eastAsia="fr-FR"/>
          <w14:ligatures w14:val="none"/>
        </w:rPr>
        <w:t>omb</w:t>
      </w:r>
      <w:r>
        <w:rPr>
          <w:rFonts w:ascii="Calibri" w:eastAsia="Times New Roman" w:hAnsi="Calibri" w:cs="Calibri"/>
          <w:i/>
          <w:iCs/>
          <w:color w:val="000000"/>
          <w:kern w:val="0"/>
          <w:lang w:eastAsia="fr-FR"/>
          <w14:ligatures w14:val="none"/>
        </w:rPr>
        <w:t>r</w:t>
      </w:r>
      <w:r w:rsidRPr="00CF2285">
        <w:rPr>
          <w:rFonts w:ascii="Calibri" w:eastAsia="Times New Roman" w:hAnsi="Calibri" w:cs="Calibri"/>
          <w:i/>
          <w:iCs/>
          <w:color w:val="000000"/>
          <w:kern w:val="0"/>
          <w:lang w:eastAsia="fr-FR"/>
          <w14:ligatures w14:val="none"/>
        </w:rPr>
        <w:t xml:space="preserve">e de </w:t>
      </w:r>
      <w:r>
        <w:rPr>
          <w:rFonts w:ascii="Calibri" w:eastAsia="Times New Roman" w:hAnsi="Calibri" w:cs="Calibri"/>
          <w:i/>
          <w:iCs/>
          <w:color w:val="000000"/>
          <w:kern w:val="0"/>
          <w:lang w:eastAsia="fr-FR"/>
          <w14:ligatures w14:val="none"/>
        </w:rPr>
        <w:t xml:space="preserve">personnes présentes au(x) temps de </w:t>
      </w:r>
      <w:r w:rsidRPr="00CF2285">
        <w:rPr>
          <w:rFonts w:ascii="Calibri" w:eastAsia="Times New Roman" w:hAnsi="Calibri" w:cs="Calibri"/>
          <w:i/>
          <w:iCs/>
          <w:color w:val="000000"/>
          <w:kern w:val="0"/>
          <w:lang w:eastAsia="fr-FR"/>
          <w14:ligatures w14:val="none"/>
        </w:rPr>
        <w:t>restitution</w:t>
      </w:r>
      <w:r>
        <w:rPr>
          <w:rFonts w:ascii="Calibri" w:eastAsia="Times New Roman" w:hAnsi="Calibri" w:cs="Calibri"/>
          <w:i/>
          <w:iCs/>
          <w:color w:val="000000"/>
          <w:kern w:val="0"/>
          <w:lang w:eastAsia="fr-FR"/>
          <w14:ligatures w14:val="none"/>
        </w:rPr>
        <w:t xml:space="preserve"> du projet (</w:t>
      </w:r>
      <w:r w:rsidRPr="00CF2285">
        <w:rPr>
          <w:rFonts w:ascii="Calibri" w:eastAsia="Times New Roman" w:hAnsi="Calibri" w:cs="Calibri"/>
          <w:i/>
          <w:iCs/>
          <w:color w:val="000000"/>
          <w:kern w:val="0"/>
          <w:lang w:eastAsia="fr-FR"/>
          <w14:ligatures w14:val="none"/>
        </w:rPr>
        <w:t xml:space="preserve">personnes accompagnées/accueillies/hospitalisées, personnels, publics extérieurs…), </w:t>
      </w:r>
    </w:p>
    <w:p w14:paraId="0C6EAAFA" w14:textId="77777777" w:rsidR="00394692" w:rsidRPr="00CF2285"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r>
        <w:rPr>
          <w:rFonts w:ascii="Calibri" w:eastAsia="Times New Roman" w:hAnsi="Calibri" w:cs="Calibri"/>
          <w:i/>
          <w:iCs/>
          <w:color w:val="000000"/>
          <w:kern w:val="0"/>
          <w:lang w:eastAsia="fr-FR"/>
          <w14:ligatures w14:val="none"/>
        </w:rPr>
        <w:t>N</w:t>
      </w:r>
      <w:r w:rsidRPr="00CF2285">
        <w:rPr>
          <w:rFonts w:ascii="Calibri" w:eastAsia="Times New Roman" w:hAnsi="Calibri" w:cs="Calibri"/>
          <w:i/>
          <w:iCs/>
          <w:color w:val="000000"/>
          <w:kern w:val="0"/>
          <w:lang w:eastAsia="fr-FR"/>
          <w14:ligatures w14:val="none"/>
        </w:rPr>
        <w:t>ombre de réunions du comité de pilotage</w:t>
      </w:r>
      <w:r>
        <w:rPr>
          <w:rFonts w:ascii="Calibri" w:eastAsia="Times New Roman" w:hAnsi="Calibri" w:cs="Calibri"/>
          <w:i/>
          <w:iCs/>
          <w:color w:val="000000"/>
          <w:kern w:val="0"/>
          <w:lang w:eastAsia="fr-FR"/>
          <w14:ligatures w14:val="none"/>
        </w:rPr>
        <w:t xml:space="preserve"> ou </w:t>
      </w:r>
      <w:r w:rsidRPr="00CF2285">
        <w:rPr>
          <w:rFonts w:ascii="Calibri" w:eastAsia="Times New Roman" w:hAnsi="Calibri" w:cs="Calibri"/>
          <w:i/>
          <w:iCs/>
          <w:color w:val="000000"/>
          <w:kern w:val="0"/>
          <w:lang w:eastAsia="fr-FR"/>
          <w14:ligatures w14:val="none"/>
        </w:rPr>
        <w:t>de suivi</w:t>
      </w:r>
      <w:r>
        <w:rPr>
          <w:rFonts w:ascii="Calibri" w:eastAsia="Times New Roman" w:hAnsi="Calibri" w:cs="Calibri"/>
          <w:i/>
          <w:iCs/>
          <w:color w:val="000000"/>
          <w:kern w:val="0"/>
          <w:lang w:eastAsia="fr-FR"/>
          <w14:ligatures w14:val="none"/>
        </w:rPr>
        <w:t xml:space="preserve">, </w:t>
      </w:r>
    </w:p>
    <w:p w14:paraId="0CA1FF8E" w14:textId="77777777" w:rsidR="00394692" w:rsidRPr="00B44D88" w:rsidRDefault="00394692" w:rsidP="00394692">
      <w:pPr>
        <w:pStyle w:val="Paragraphedeliste"/>
        <w:numPr>
          <w:ilvl w:val="0"/>
          <w:numId w:val="4"/>
        </w:numPr>
        <w:spacing w:after="60" w:line="240" w:lineRule="auto"/>
        <w:ind w:left="714" w:hanging="357"/>
        <w:rPr>
          <w:rFonts w:ascii="Calibri" w:eastAsia="Times New Roman" w:hAnsi="Calibri" w:cs="Calibri"/>
          <w:i/>
          <w:iCs/>
          <w:color w:val="000000"/>
          <w:kern w:val="0"/>
          <w:lang w:eastAsia="fr-FR"/>
          <w14:ligatures w14:val="none"/>
        </w:rPr>
      </w:pPr>
      <w:r w:rsidRPr="00B44D88">
        <w:rPr>
          <w:rFonts w:ascii="Calibri" w:eastAsia="Times New Roman" w:hAnsi="Calibri" w:cs="Calibri"/>
          <w:i/>
          <w:iCs/>
          <w:color w:val="000000"/>
          <w:kern w:val="0"/>
          <w:lang w:eastAsia="fr-FR"/>
          <w14:ligatures w14:val="none"/>
        </w:rPr>
        <w:t>Nombre de</w:t>
      </w:r>
      <w:r>
        <w:rPr>
          <w:rFonts w:ascii="Calibri" w:eastAsia="Times New Roman" w:hAnsi="Calibri" w:cs="Calibri"/>
          <w:i/>
          <w:iCs/>
          <w:color w:val="000000"/>
          <w:kern w:val="0"/>
          <w:lang w:eastAsia="fr-FR"/>
          <w14:ligatures w14:val="none"/>
        </w:rPr>
        <w:t xml:space="preserve"> participations aux</w:t>
      </w:r>
      <w:r w:rsidRPr="00B44D88">
        <w:rPr>
          <w:rFonts w:ascii="Calibri" w:eastAsia="Times New Roman" w:hAnsi="Calibri" w:cs="Calibri"/>
          <w:i/>
          <w:iCs/>
          <w:color w:val="000000"/>
          <w:kern w:val="0"/>
          <w:lang w:eastAsia="fr-FR"/>
          <w14:ligatures w14:val="none"/>
        </w:rPr>
        <w:t xml:space="preserve"> réunions du comité local</w:t>
      </w:r>
      <w:r>
        <w:rPr>
          <w:rFonts w:ascii="Calibri" w:eastAsia="Times New Roman" w:hAnsi="Calibri" w:cs="Calibri"/>
          <w:i/>
          <w:iCs/>
          <w:color w:val="000000"/>
          <w:kern w:val="0"/>
          <w:lang w:eastAsia="fr-FR"/>
          <w14:ligatures w14:val="none"/>
        </w:rPr>
        <w:t xml:space="preserve"> Culture et Santé.</w:t>
      </w:r>
    </w:p>
    <w:bookmarkEnd w:id="3"/>
    <w:p w14:paraId="49943ECE" w14:textId="77777777" w:rsidR="00837488" w:rsidRDefault="00837488" w:rsidP="00837488">
      <w:pPr>
        <w:spacing w:after="60" w:line="240" w:lineRule="auto"/>
        <w:rPr>
          <w:rFonts w:ascii="Calibri" w:eastAsia="Times New Roman" w:hAnsi="Calibri" w:cs="Calibri"/>
          <w:i/>
          <w:iCs/>
          <w:color w:val="000000"/>
          <w:kern w:val="0"/>
          <w:lang w:eastAsia="fr-FR"/>
          <w14:ligatures w14:val="none"/>
        </w:rPr>
      </w:pPr>
    </w:p>
    <w:p w14:paraId="20BBD4CE" w14:textId="77777777" w:rsidR="00771D3E" w:rsidRPr="00837488" w:rsidRDefault="00771D3E" w:rsidP="00837488">
      <w:pPr>
        <w:spacing w:after="60" w:line="240" w:lineRule="auto"/>
        <w:rPr>
          <w:rFonts w:ascii="Calibri" w:eastAsia="Times New Roman" w:hAnsi="Calibri" w:cs="Calibri"/>
          <w:i/>
          <w:iCs/>
          <w:color w:val="000000"/>
          <w:kern w:val="0"/>
          <w:lang w:eastAsia="fr-FR"/>
          <w14:ligatures w14:val="none"/>
        </w:rPr>
      </w:pPr>
    </w:p>
    <w:tbl>
      <w:tblPr>
        <w:tblStyle w:val="Grilledutableau"/>
        <w:tblW w:w="5000" w:type="pct"/>
        <w:shd w:val="solid" w:color="00778E" w:fill="auto"/>
        <w:tblLook w:val="04A0" w:firstRow="1" w:lastRow="0" w:firstColumn="1" w:lastColumn="0" w:noHBand="0" w:noVBand="1"/>
      </w:tblPr>
      <w:tblGrid>
        <w:gridCol w:w="9062"/>
      </w:tblGrid>
      <w:tr w:rsidR="00186D39" w14:paraId="34FC579E" w14:textId="77777777" w:rsidTr="00D32D42">
        <w:trPr>
          <w:trHeight w:val="694"/>
        </w:trPr>
        <w:tc>
          <w:tcPr>
            <w:tcW w:w="5000" w:type="pct"/>
            <w:shd w:val="solid" w:color="00778E" w:fill="auto"/>
            <w:vAlign w:val="center"/>
          </w:tcPr>
          <w:p w14:paraId="26C02947" w14:textId="1C397FDA" w:rsidR="00186D39" w:rsidRPr="00D70889" w:rsidRDefault="00CF2285" w:rsidP="00DE6F4A">
            <w:pPr>
              <w:spacing w:line="259" w:lineRule="auto"/>
              <w:rPr>
                <w:sz w:val="28"/>
                <w:szCs w:val="28"/>
              </w:rPr>
            </w:pPr>
            <w:r>
              <w:rPr>
                <w:rFonts w:ascii="Calibri" w:hAnsi="Calibri" w:cs="Calibri"/>
                <w:b/>
                <w:bCs/>
                <w:color w:val="FFFFFF" w:themeColor="background1"/>
                <w:sz w:val="28"/>
                <w:szCs w:val="28"/>
              </w:rPr>
              <w:t>BILAN FINANCIER</w:t>
            </w:r>
          </w:p>
        </w:tc>
      </w:tr>
    </w:tbl>
    <w:p w14:paraId="624CDB79" w14:textId="77777777" w:rsidR="004B6420" w:rsidRDefault="004B6420" w:rsidP="004B6420">
      <w:pPr>
        <w:spacing w:after="0" w:line="240" w:lineRule="auto"/>
      </w:pPr>
    </w:p>
    <w:p w14:paraId="325A82D5" w14:textId="220004CC" w:rsidR="00582422" w:rsidRPr="00582422" w:rsidRDefault="00582422" w:rsidP="00582422">
      <w:pPr>
        <w:pStyle w:val="Paragraphedeliste"/>
        <w:numPr>
          <w:ilvl w:val="0"/>
          <w:numId w:val="4"/>
        </w:numPr>
        <w:spacing w:after="0"/>
        <w:jc w:val="both"/>
        <w:rPr>
          <w:i/>
          <w:iCs/>
        </w:rPr>
      </w:pPr>
      <w:r w:rsidRPr="00582422">
        <w:rPr>
          <w:i/>
          <w:iCs/>
        </w:rPr>
        <w:t>Attention, ce bilan financier doit faire état des dépenses et recettes sur la globalité du projet et pas uniquement sur le montant de la subvention octroyée par le dispositif</w:t>
      </w:r>
      <w:r w:rsidR="00394692">
        <w:rPr>
          <w:i/>
          <w:iCs/>
        </w:rPr>
        <w:t> </w:t>
      </w:r>
      <w:r w:rsidR="00394692">
        <w:rPr>
          <w:i/>
          <w:iCs/>
        </w:rPr>
        <w:t>: il doit donc être élaboré en miroir du budget prévisionnel déposé lors de la candidature</w:t>
      </w:r>
      <w:r w:rsidR="00394692" w:rsidRPr="00582422">
        <w:rPr>
          <w:i/>
          <w:iCs/>
        </w:rPr>
        <w:t>.</w:t>
      </w:r>
    </w:p>
    <w:p w14:paraId="5559FAA5" w14:textId="57F88BA3" w:rsidR="00582422" w:rsidRPr="00582422" w:rsidRDefault="00582422" w:rsidP="00582422">
      <w:pPr>
        <w:pStyle w:val="Paragraphedeliste"/>
        <w:numPr>
          <w:ilvl w:val="0"/>
          <w:numId w:val="4"/>
        </w:numPr>
        <w:spacing w:after="0"/>
        <w:jc w:val="both"/>
        <w:rPr>
          <w:i/>
          <w:iCs/>
        </w:rPr>
      </w:pPr>
      <w:r w:rsidRPr="00582422">
        <w:rPr>
          <w:i/>
          <w:iCs/>
        </w:rPr>
        <w:t xml:space="preserve">Les sommes doivent être arrondies. Ne pas indiquer les centimes d’euros. </w:t>
      </w:r>
    </w:p>
    <w:p w14:paraId="77F180E7" w14:textId="23044363" w:rsidR="00582422" w:rsidRPr="00582422" w:rsidRDefault="00582422" w:rsidP="00582422">
      <w:pPr>
        <w:pStyle w:val="Paragraphedeliste"/>
        <w:numPr>
          <w:ilvl w:val="0"/>
          <w:numId w:val="4"/>
        </w:numPr>
        <w:spacing w:after="0"/>
        <w:jc w:val="both"/>
        <w:rPr>
          <w:i/>
          <w:iCs/>
        </w:rPr>
      </w:pPr>
      <w:r w:rsidRPr="00582422">
        <w:rPr>
          <w:i/>
          <w:iCs/>
        </w:rPr>
        <w:t xml:space="preserve">Un bilan ne peut jamais être parfaitement équilibré. Il y a toujours un écart, résultat positif ou négatif. </w:t>
      </w:r>
    </w:p>
    <w:p w14:paraId="06EB0C84" w14:textId="556EC7F1" w:rsidR="00582422" w:rsidRPr="00582422" w:rsidRDefault="00582422" w:rsidP="00582422">
      <w:pPr>
        <w:pStyle w:val="Paragraphedeliste"/>
        <w:numPr>
          <w:ilvl w:val="0"/>
          <w:numId w:val="4"/>
        </w:numPr>
        <w:spacing w:after="0"/>
        <w:jc w:val="both"/>
        <w:rPr>
          <w:i/>
          <w:iCs/>
        </w:rPr>
      </w:pPr>
      <w:r w:rsidRPr="00582422">
        <w:rPr>
          <w:i/>
          <w:iCs/>
        </w:rPr>
        <w:t xml:space="preserve">Ce bilan </w:t>
      </w:r>
      <w:r w:rsidR="00771D3E">
        <w:rPr>
          <w:i/>
          <w:iCs/>
        </w:rPr>
        <w:t xml:space="preserve">doit </w:t>
      </w:r>
      <w:r w:rsidRPr="00582422">
        <w:rPr>
          <w:i/>
          <w:iCs/>
        </w:rPr>
        <w:t xml:space="preserve">s’accompagner d’une note explicative ou d’annexes budgétaires détaillées. </w:t>
      </w:r>
    </w:p>
    <w:p w14:paraId="10326F96" w14:textId="77777777" w:rsidR="00582422" w:rsidRPr="00582422" w:rsidRDefault="00582422" w:rsidP="00582422">
      <w:pPr>
        <w:pStyle w:val="Paragraphedeliste"/>
        <w:numPr>
          <w:ilvl w:val="0"/>
          <w:numId w:val="4"/>
        </w:numPr>
        <w:spacing w:after="0"/>
        <w:jc w:val="both"/>
        <w:rPr>
          <w:u w:val="single"/>
        </w:rPr>
      </w:pPr>
      <w:r w:rsidRPr="00582422">
        <w:rPr>
          <w:i/>
          <w:iCs/>
        </w:rPr>
        <w:t>En cas de reconduction de projet l’année suivante dans le cadre du programme Culture et Santé, le résultat positif devra être intégré dans les recettes du budget prévisionnel, en tant que produit constaté d’avance.</w:t>
      </w:r>
    </w:p>
    <w:p w14:paraId="1EF5B427" w14:textId="77777777" w:rsidR="00582422" w:rsidRDefault="00582422" w:rsidP="00582422">
      <w:pPr>
        <w:spacing w:after="0"/>
        <w:jc w:val="both"/>
        <w:rPr>
          <w:u w:val="single"/>
        </w:rPr>
      </w:pPr>
    </w:p>
    <w:p w14:paraId="433F57AF" w14:textId="0A494E29" w:rsidR="003B39A2" w:rsidRDefault="003B39A2">
      <w:pPr>
        <w:rPr>
          <w:u w:val="single"/>
        </w:rPr>
      </w:pPr>
      <w:r>
        <w:rPr>
          <w:u w:val="single"/>
        </w:rPr>
        <w:br w:type="page"/>
      </w:r>
    </w:p>
    <w:p w14:paraId="39482BAC" w14:textId="77777777" w:rsidR="00582422" w:rsidRPr="00582422" w:rsidRDefault="00582422" w:rsidP="00582422">
      <w:pPr>
        <w:spacing w:after="0"/>
        <w:jc w:val="both"/>
        <w:rPr>
          <w:u w:val="single"/>
        </w:rPr>
      </w:pPr>
    </w:p>
    <w:p w14:paraId="04E6A6DA" w14:textId="77777777" w:rsidR="00582422" w:rsidRDefault="00582422" w:rsidP="00582422">
      <w:pPr>
        <w:spacing w:after="0"/>
        <w:jc w:val="both"/>
        <w:rPr>
          <w:u w:val="single"/>
        </w:rPr>
      </w:pP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6"/>
        <w:gridCol w:w="1402"/>
        <w:gridCol w:w="1403"/>
        <w:gridCol w:w="2220"/>
        <w:gridCol w:w="1377"/>
        <w:gridCol w:w="1377"/>
      </w:tblGrid>
      <w:tr w:rsidR="003B39A2" w:rsidRPr="003B39A2" w14:paraId="3D334270" w14:textId="77777777" w:rsidTr="003B39A2">
        <w:trPr>
          <w:trHeight w:val="801"/>
          <w:jc w:val="center"/>
        </w:trPr>
        <w:tc>
          <w:tcPr>
            <w:tcW w:w="2167" w:type="dxa"/>
            <w:tcBorders>
              <w:top w:val="nil"/>
              <w:left w:val="nil"/>
              <w:bottom w:val="nil"/>
              <w:right w:val="nil"/>
            </w:tcBorders>
            <w:shd w:val="clear" w:color="auto" w:fill="auto"/>
            <w:vAlign w:val="center"/>
          </w:tcPr>
          <w:p w14:paraId="6347E0AB" w14:textId="77777777" w:rsidR="00582422" w:rsidRPr="003B39A2" w:rsidRDefault="00582422" w:rsidP="003B39A2">
            <w:pPr>
              <w:spacing w:after="0" w:line="240" w:lineRule="auto"/>
              <w:rPr>
                <w:rFonts w:eastAsia="Times New Roman" w:cstheme="minorHAnsi"/>
                <w:color w:val="FFFFFF" w:themeColor="background1"/>
              </w:rPr>
            </w:pPr>
          </w:p>
        </w:tc>
        <w:tc>
          <w:tcPr>
            <w:tcW w:w="1402" w:type="dxa"/>
            <w:tcBorders>
              <w:top w:val="single" w:sz="4" w:space="0" w:color="000000"/>
              <w:left w:val="nil"/>
              <w:bottom w:val="single" w:sz="4" w:space="0" w:color="000000"/>
              <w:right w:val="single" w:sz="4" w:space="0" w:color="auto"/>
            </w:tcBorders>
            <w:shd w:val="clear" w:color="auto" w:fill="00778E"/>
            <w:vAlign w:val="center"/>
            <w:hideMark/>
          </w:tcPr>
          <w:p w14:paraId="5782E7BF"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Budget</w:t>
            </w:r>
          </w:p>
          <w:p w14:paraId="54016C3E" w14:textId="77777777" w:rsidR="00582422" w:rsidRPr="003B39A2" w:rsidRDefault="00582422" w:rsidP="003B39A2">
            <w:pPr>
              <w:spacing w:after="0" w:line="240" w:lineRule="auto"/>
              <w:rPr>
                <w:rFonts w:eastAsia="Times" w:cstheme="minorHAnsi"/>
                <w:color w:val="FFFFFF" w:themeColor="background1"/>
              </w:rPr>
            </w:pPr>
            <w:r w:rsidRPr="003B39A2">
              <w:rPr>
                <w:rFonts w:eastAsia="Times New Roman" w:cstheme="minorHAnsi"/>
                <w:b/>
                <w:color w:val="FFFFFF" w:themeColor="background1"/>
              </w:rPr>
              <w:t>prévisionnel</w:t>
            </w:r>
          </w:p>
        </w:tc>
        <w:tc>
          <w:tcPr>
            <w:tcW w:w="1403"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5A268E7" w14:textId="77777777" w:rsidR="00582422" w:rsidRPr="003B39A2" w:rsidRDefault="00582422" w:rsidP="003B39A2">
            <w:pPr>
              <w:spacing w:after="0" w:line="240" w:lineRule="auto"/>
              <w:rPr>
                <w:rFonts w:cstheme="minorHAnsi"/>
                <w:color w:val="FFFFFF" w:themeColor="background1"/>
              </w:rPr>
            </w:pPr>
            <w:r w:rsidRPr="003B39A2">
              <w:rPr>
                <w:rFonts w:eastAsia="Times New Roman" w:cstheme="minorHAnsi"/>
                <w:b/>
                <w:color w:val="FFFFFF" w:themeColor="background1"/>
              </w:rPr>
              <w:t>Budget réalisé</w:t>
            </w:r>
          </w:p>
        </w:tc>
        <w:tc>
          <w:tcPr>
            <w:tcW w:w="2220" w:type="dxa"/>
            <w:tcBorders>
              <w:top w:val="nil"/>
              <w:left w:val="single" w:sz="4" w:space="0" w:color="auto"/>
              <w:bottom w:val="nil"/>
              <w:right w:val="single" w:sz="4" w:space="0" w:color="auto"/>
            </w:tcBorders>
            <w:shd w:val="clear" w:color="auto" w:fill="auto"/>
            <w:vAlign w:val="center"/>
          </w:tcPr>
          <w:p w14:paraId="529F52B7" w14:textId="77777777" w:rsidR="00582422" w:rsidRPr="003B39A2" w:rsidRDefault="00582422" w:rsidP="003B39A2">
            <w:pPr>
              <w:spacing w:after="0" w:line="240" w:lineRule="auto"/>
              <w:rPr>
                <w:rFonts w:cstheme="minorHAnsi"/>
                <w:color w:val="FFFFFF" w:themeColor="background1"/>
              </w:rPr>
            </w:pPr>
          </w:p>
        </w:tc>
        <w:tc>
          <w:tcPr>
            <w:tcW w:w="137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535066E"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Budget</w:t>
            </w:r>
          </w:p>
          <w:p w14:paraId="1E447C89" w14:textId="77777777" w:rsidR="00582422" w:rsidRPr="003B39A2" w:rsidRDefault="00582422" w:rsidP="003B39A2">
            <w:pPr>
              <w:spacing w:after="0" w:line="240" w:lineRule="auto"/>
              <w:rPr>
                <w:rFonts w:eastAsia="Times" w:cstheme="minorHAnsi"/>
                <w:color w:val="FFFFFF" w:themeColor="background1"/>
              </w:rPr>
            </w:pPr>
            <w:r w:rsidRPr="003B39A2">
              <w:rPr>
                <w:rFonts w:eastAsia="Times New Roman" w:cstheme="minorHAnsi"/>
                <w:b/>
                <w:color w:val="FFFFFF" w:themeColor="background1"/>
              </w:rPr>
              <w:t>prévisionnel</w:t>
            </w:r>
          </w:p>
        </w:tc>
        <w:tc>
          <w:tcPr>
            <w:tcW w:w="1377" w:type="dxa"/>
            <w:tcBorders>
              <w:top w:val="single" w:sz="4" w:space="0" w:color="000000"/>
              <w:left w:val="single" w:sz="4" w:space="0" w:color="auto"/>
              <w:bottom w:val="single" w:sz="4" w:space="0" w:color="000000"/>
              <w:right w:val="single" w:sz="4" w:space="0" w:color="000000"/>
            </w:tcBorders>
            <w:shd w:val="clear" w:color="auto" w:fill="00778E"/>
            <w:vAlign w:val="center"/>
            <w:hideMark/>
          </w:tcPr>
          <w:p w14:paraId="446A4DB0" w14:textId="77777777" w:rsidR="00582422" w:rsidRPr="003B39A2" w:rsidRDefault="00582422" w:rsidP="003B39A2">
            <w:pPr>
              <w:spacing w:after="0" w:line="240" w:lineRule="auto"/>
              <w:rPr>
                <w:rFonts w:cstheme="minorHAnsi"/>
                <w:color w:val="FFFFFF" w:themeColor="background1"/>
              </w:rPr>
            </w:pPr>
            <w:r w:rsidRPr="003B39A2">
              <w:rPr>
                <w:rFonts w:eastAsia="Times New Roman" w:cstheme="minorHAnsi"/>
                <w:b/>
                <w:color w:val="FFFFFF" w:themeColor="background1"/>
              </w:rPr>
              <w:t>Budget réalisé</w:t>
            </w:r>
          </w:p>
        </w:tc>
      </w:tr>
      <w:tr w:rsidR="003B39A2" w:rsidRPr="003B39A2" w14:paraId="46AEAC57" w14:textId="77777777" w:rsidTr="003B39A2">
        <w:trPr>
          <w:trHeight w:val="586"/>
          <w:jc w:val="center"/>
        </w:trPr>
        <w:tc>
          <w:tcPr>
            <w:tcW w:w="2167" w:type="dxa"/>
            <w:tcBorders>
              <w:top w:val="nil"/>
              <w:left w:val="nil"/>
              <w:bottom w:val="single" w:sz="4" w:space="0" w:color="auto"/>
              <w:right w:val="nil"/>
            </w:tcBorders>
            <w:shd w:val="clear" w:color="auto" w:fill="auto"/>
            <w:vAlign w:val="center"/>
          </w:tcPr>
          <w:p w14:paraId="728892EF" w14:textId="77777777" w:rsidR="00582422" w:rsidRPr="003B39A2" w:rsidRDefault="00582422" w:rsidP="003B39A2">
            <w:pPr>
              <w:spacing w:after="0" w:line="240" w:lineRule="auto"/>
              <w:rPr>
                <w:rFonts w:eastAsia="Times New Roman" w:cstheme="minorHAnsi"/>
                <w:color w:val="FFFFFF" w:themeColor="background1"/>
              </w:rPr>
            </w:pPr>
          </w:p>
        </w:tc>
        <w:tc>
          <w:tcPr>
            <w:tcW w:w="1402" w:type="dxa"/>
            <w:tcBorders>
              <w:top w:val="single" w:sz="4" w:space="0" w:color="000000"/>
              <w:left w:val="nil"/>
              <w:bottom w:val="single" w:sz="4" w:space="0" w:color="000000"/>
              <w:right w:val="single" w:sz="4" w:space="0" w:color="auto"/>
            </w:tcBorders>
            <w:shd w:val="clear" w:color="auto" w:fill="00778E"/>
            <w:vAlign w:val="center"/>
            <w:hideMark/>
          </w:tcPr>
          <w:p w14:paraId="7C79C944" w14:textId="77777777" w:rsidR="00582422" w:rsidRPr="003B39A2" w:rsidRDefault="00582422" w:rsidP="003B39A2">
            <w:pPr>
              <w:spacing w:after="0" w:line="240" w:lineRule="auto"/>
              <w:rPr>
                <w:rFonts w:eastAsia="Times" w:cstheme="minorHAnsi"/>
                <w:color w:val="FFFFFF" w:themeColor="background1"/>
              </w:rPr>
            </w:pPr>
            <w:r w:rsidRPr="003B39A2">
              <w:rPr>
                <w:rFonts w:cstheme="minorHAnsi"/>
                <w:b/>
                <w:color w:val="FFFFFF" w:themeColor="background1"/>
              </w:rPr>
              <w:t>Charges</w:t>
            </w:r>
          </w:p>
        </w:tc>
        <w:tc>
          <w:tcPr>
            <w:tcW w:w="1403"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72B2C03" w14:textId="77777777" w:rsidR="00582422" w:rsidRPr="003B39A2" w:rsidRDefault="00582422" w:rsidP="003B39A2">
            <w:pPr>
              <w:spacing w:after="0" w:line="240" w:lineRule="auto"/>
              <w:rPr>
                <w:rFonts w:cstheme="minorHAnsi"/>
                <w:color w:val="FFFFFF" w:themeColor="background1"/>
              </w:rPr>
            </w:pPr>
            <w:r w:rsidRPr="003B39A2">
              <w:rPr>
                <w:rFonts w:cstheme="minorHAnsi"/>
                <w:b/>
                <w:color w:val="FFFFFF" w:themeColor="background1"/>
              </w:rPr>
              <w:t>Dépenses</w:t>
            </w:r>
          </w:p>
        </w:tc>
        <w:tc>
          <w:tcPr>
            <w:tcW w:w="2220" w:type="dxa"/>
            <w:tcBorders>
              <w:top w:val="nil"/>
              <w:left w:val="single" w:sz="4" w:space="0" w:color="auto"/>
              <w:bottom w:val="single" w:sz="4" w:space="0" w:color="auto"/>
              <w:right w:val="single" w:sz="4" w:space="0" w:color="auto"/>
            </w:tcBorders>
            <w:shd w:val="clear" w:color="auto" w:fill="auto"/>
            <w:vAlign w:val="center"/>
          </w:tcPr>
          <w:p w14:paraId="7E446818" w14:textId="77777777" w:rsidR="00582422" w:rsidRPr="003B39A2" w:rsidRDefault="00582422" w:rsidP="003B39A2">
            <w:pPr>
              <w:spacing w:after="0" w:line="240" w:lineRule="auto"/>
              <w:rPr>
                <w:rFonts w:cstheme="minorHAnsi"/>
                <w:color w:val="FFFFFF" w:themeColor="background1"/>
              </w:rPr>
            </w:pPr>
          </w:p>
        </w:tc>
        <w:tc>
          <w:tcPr>
            <w:tcW w:w="137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215A6E56" w14:textId="0424EA17" w:rsidR="00582422" w:rsidRPr="003B39A2" w:rsidRDefault="00582422" w:rsidP="003B39A2">
            <w:pPr>
              <w:spacing w:after="0" w:line="240" w:lineRule="auto"/>
              <w:rPr>
                <w:rFonts w:cstheme="minorHAnsi"/>
                <w:color w:val="FFFFFF" w:themeColor="background1"/>
              </w:rPr>
            </w:pPr>
            <w:r w:rsidRPr="003B39A2">
              <w:rPr>
                <w:rFonts w:cstheme="minorHAnsi"/>
                <w:b/>
                <w:color w:val="FFFFFF" w:themeColor="background1"/>
              </w:rPr>
              <w:t>Produits</w:t>
            </w:r>
            <w:r w:rsidR="003B39A2">
              <w:rPr>
                <w:rFonts w:cstheme="minorHAnsi"/>
                <w:b/>
                <w:color w:val="FFFFFF" w:themeColor="background1"/>
              </w:rPr>
              <w:t xml:space="preserve"> (11)</w:t>
            </w:r>
          </w:p>
        </w:tc>
        <w:tc>
          <w:tcPr>
            <w:tcW w:w="1377" w:type="dxa"/>
            <w:tcBorders>
              <w:top w:val="single" w:sz="4" w:space="0" w:color="000000"/>
              <w:left w:val="single" w:sz="4" w:space="0" w:color="auto"/>
              <w:bottom w:val="single" w:sz="4" w:space="0" w:color="000000"/>
              <w:right w:val="single" w:sz="4" w:space="0" w:color="000000"/>
            </w:tcBorders>
            <w:shd w:val="clear" w:color="auto" w:fill="00778E"/>
            <w:vAlign w:val="center"/>
            <w:hideMark/>
          </w:tcPr>
          <w:p w14:paraId="25479869" w14:textId="77777777" w:rsidR="00582422" w:rsidRPr="003B39A2" w:rsidRDefault="00582422" w:rsidP="003B39A2">
            <w:pPr>
              <w:spacing w:after="0" w:line="240" w:lineRule="auto"/>
              <w:rPr>
                <w:rFonts w:cstheme="minorHAnsi"/>
                <w:color w:val="FFFFFF" w:themeColor="background1"/>
              </w:rPr>
            </w:pPr>
            <w:r w:rsidRPr="003B39A2">
              <w:rPr>
                <w:rFonts w:cstheme="minorHAnsi"/>
                <w:b/>
                <w:color w:val="FFFFFF" w:themeColor="background1"/>
              </w:rPr>
              <w:t>Recettes</w:t>
            </w:r>
          </w:p>
        </w:tc>
      </w:tr>
      <w:tr w:rsidR="00582422" w:rsidRPr="003B39A2" w14:paraId="4573E4AF" w14:textId="77777777" w:rsidTr="003B39A2">
        <w:trPr>
          <w:trHeight w:val="801"/>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14:paraId="36166849" w14:textId="5604C8AA" w:rsidR="00582422" w:rsidRPr="003B39A2" w:rsidRDefault="00582422" w:rsidP="003B39A2">
            <w:pPr>
              <w:spacing w:after="0" w:line="240" w:lineRule="auto"/>
              <w:rPr>
                <w:rFonts w:cstheme="minorHAnsi"/>
                <w:sz w:val="24"/>
                <w:szCs w:val="24"/>
              </w:rPr>
            </w:pPr>
            <w:r w:rsidRPr="003B39A2">
              <w:rPr>
                <w:rFonts w:cstheme="minorHAnsi"/>
              </w:rPr>
              <w:t xml:space="preserve">Achats de prestations et de services </w:t>
            </w:r>
            <w:r w:rsidR="003B39A2">
              <w:rPr>
                <w:rFonts w:cstheme="minorHAnsi"/>
              </w:rPr>
              <w:t>(1)</w:t>
            </w:r>
          </w:p>
        </w:tc>
        <w:tc>
          <w:tcPr>
            <w:tcW w:w="1402" w:type="dxa"/>
            <w:tcBorders>
              <w:top w:val="single" w:sz="4" w:space="0" w:color="000000"/>
              <w:left w:val="single" w:sz="4" w:space="0" w:color="auto"/>
              <w:bottom w:val="single" w:sz="4" w:space="0" w:color="000000"/>
              <w:right w:val="single" w:sz="4" w:space="0" w:color="000000"/>
            </w:tcBorders>
            <w:vAlign w:val="center"/>
            <w:hideMark/>
          </w:tcPr>
          <w:p w14:paraId="14AB9AD4"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403" w:type="dxa"/>
            <w:tcBorders>
              <w:top w:val="single" w:sz="4" w:space="0" w:color="auto"/>
              <w:left w:val="single" w:sz="4" w:space="0" w:color="000000"/>
              <w:bottom w:val="single" w:sz="4" w:space="0" w:color="000000"/>
              <w:right w:val="single" w:sz="4" w:space="0" w:color="auto"/>
            </w:tcBorders>
            <w:vAlign w:val="center"/>
            <w:hideMark/>
          </w:tcPr>
          <w:p w14:paraId="165F767C" w14:textId="77777777" w:rsidR="00582422" w:rsidRPr="003B39A2" w:rsidRDefault="00582422" w:rsidP="003B39A2">
            <w:pPr>
              <w:spacing w:after="0" w:line="240" w:lineRule="auto"/>
              <w:rPr>
                <w:rFonts w:eastAsia="Times" w:cstheme="minorHAnsi"/>
              </w:rPr>
            </w:pPr>
            <w:r w:rsidRPr="003B39A2">
              <w:rPr>
                <w:rFonts w:cstheme="minorHAnsi"/>
              </w:rPr>
              <w:t>€</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75120C0" w14:textId="46CD450A" w:rsidR="00582422" w:rsidRPr="003B39A2" w:rsidRDefault="00582422" w:rsidP="003B39A2">
            <w:pPr>
              <w:spacing w:after="0" w:line="240" w:lineRule="auto"/>
              <w:rPr>
                <w:rFonts w:cstheme="minorHAnsi"/>
                <w:sz w:val="24"/>
                <w:szCs w:val="24"/>
              </w:rPr>
            </w:pPr>
            <w:r w:rsidRPr="003B39A2">
              <w:rPr>
                <w:rFonts w:cstheme="minorHAnsi"/>
              </w:rPr>
              <w:t>Etablissements de santé</w:t>
            </w:r>
            <w:r w:rsidR="003B39A2">
              <w:rPr>
                <w:rFonts w:cstheme="minorHAnsi"/>
              </w:rPr>
              <w:t xml:space="preserve"> (12)</w:t>
            </w:r>
          </w:p>
          <w:p w14:paraId="2E625E50" w14:textId="77777777" w:rsidR="00582422" w:rsidRPr="003B39A2" w:rsidRDefault="00582422" w:rsidP="003B39A2">
            <w:pPr>
              <w:spacing w:after="0" w:line="240" w:lineRule="auto"/>
              <w:rPr>
                <w:rFonts w:cstheme="minorHAnsi"/>
              </w:rPr>
            </w:pPr>
            <w:r w:rsidRPr="003B39A2">
              <w:rPr>
                <w:rFonts w:eastAsia="Times New Roman" w:cstheme="minorHAnsi"/>
                <w:i/>
              </w:rPr>
              <w:t>(somme RH indiquée en charges + autres apports financiers impérativement)</w:t>
            </w:r>
          </w:p>
        </w:tc>
        <w:tc>
          <w:tcPr>
            <w:tcW w:w="1377" w:type="dxa"/>
            <w:tcBorders>
              <w:top w:val="single" w:sz="4" w:space="0" w:color="auto"/>
              <w:left w:val="single" w:sz="4" w:space="0" w:color="auto"/>
              <w:bottom w:val="single" w:sz="4" w:space="0" w:color="000000"/>
              <w:right w:val="single" w:sz="4" w:space="0" w:color="000000"/>
            </w:tcBorders>
            <w:vAlign w:val="center"/>
            <w:hideMark/>
          </w:tcPr>
          <w:p w14:paraId="0EC8E082"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4B598C9B"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7CE65C9F" w14:textId="77777777" w:rsidTr="003B39A2">
        <w:trPr>
          <w:trHeight w:val="801"/>
          <w:jc w:val="center"/>
        </w:trPr>
        <w:tc>
          <w:tcPr>
            <w:tcW w:w="2167" w:type="dxa"/>
            <w:tcBorders>
              <w:top w:val="single" w:sz="4" w:space="0" w:color="auto"/>
              <w:left w:val="single" w:sz="4" w:space="0" w:color="000000"/>
              <w:bottom w:val="single" w:sz="4" w:space="0" w:color="000000"/>
              <w:right w:val="single" w:sz="4" w:space="0" w:color="000000"/>
            </w:tcBorders>
            <w:vAlign w:val="center"/>
            <w:hideMark/>
          </w:tcPr>
          <w:p w14:paraId="0A18E744" w14:textId="04DFE8E0" w:rsidR="00582422" w:rsidRPr="003B39A2" w:rsidRDefault="00582422" w:rsidP="003B39A2">
            <w:pPr>
              <w:spacing w:after="0" w:line="240" w:lineRule="auto"/>
              <w:rPr>
                <w:rFonts w:cstheme="minorHAnsi"/>
                <w:sz w:val="24"/>
                <w:szCs w:val="24"/>
              </w:rPr>
            </w:pPr>
            <w:r w:rsidRPr="003B39A2">
              <w:rPr>
                <w:rFonts w:cstheme="minorHAnsi"/>
              </w:rPr>
              <w:t xml:space="preserve">Frais </w:t>
            </w:r>
            <w:r w:rsidR="003B39A2">
              <w:rPr>
                <w:rFonts w:cstheme="minorHAnsi"/>
              </w:rPr>
              <w:t>(2)</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786CDF6F"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3C4AD53" w14:textId="77777777" w:rsidR="00582422" w:rsidRPr="003B39A2" w:rsidRDefault="00582422" w:rsidP="003B39A2">
            <w:pPr>
              <w:spacing w:after="0" w:line="240" w:lineRule="auto"/>
              <w:rPr>
                <w:rFonts w:eastAsia="Times" w:cstheme="minorHAnsi"/>
              </w:rPr>
            </w:pPr>
            <w:r w:rsidRPr="003B39A2">
              <w:rPr>
                <w:rFonts w:cstheme="minorHAnsi"/>
              </w:rPr>
              <w:t>€</w:t>
            </w:r>
          </w:p>
        </w:tc>
        <w:tc>
          <w:tcPr>
            <w:tcW w:w="2220" w:type="dxa"/>
            <w:tcBorders>
              <w:top w:val="single" w:sz="4" w:space="0" w:color="auto"/>
              <w:left w:val="single" w:sz="4" w:space="0" w:color="000000"/>
              <w:bottom w:val="single" w:sz="4" w:space="0" w:color="000000"/>
              <w:right w:val="single" w:sz="4" w:space="0" w:color="000000"/>
            </w:tcBorders>
            <w:vAlign w:val="center"/>
            <w:hideMark/>
          </w:tcPr>
          <w:p w14:paraId="2B39F057" w14:textId="64FFD28C" w:rsidR="00582422" w:rsidRPr="003B39A2" w:rsidRDefault="00582422" w:rsidP="003B39A2">
            <w:pPr>
              <w:spacing w:after="0" w:line="240" w:lineRule="auto"/>
              <w:rPr>
                <w:rFonts w:cstheme="minorHAnsi"/>
                <w:sz w:val="24"/>
                <w:szCs w:val="24"/>
              </w:rPr>
            </w:pPr>
            <w:r w:rsidRPr="003B39A2">
              <w:rPr>
                <w:rFonts w:cstheme="minorHAnsi"/>
              </w:rPr>
              <w:t>Structures partenaires</w:t>
            </w:r>
            <w:r w:rsidR="003B39A2">
              <w:rPr>
                <w:rFonts w:cstheme="minorHAnsi"/>
              </w:rPr>
              <w:t xml:space="preserve"> (13)</w:t>
            </w:r>
          </w:p>
          <w:p w14:paraId="68C6135E" w14:textId="77777777" w:rsidR="00582422" w:rsidRPr="003B39A2" w:rsidRDefault="00582422" w:rsidP="003B39A2">
            <w:pPr>
              <w:spacing w:after="0" w:line="240" w:lineRule="auto"/>
              <w:rPr>
                <w:rFonts w:cstheme="minorHAnsi"/>
              </w:rPr>
            </w:pPr>
            <w:r w:rsidRPr="003B39A2">
              <w:rPr>
                <w:rFonts w:cstheme="minorHAnsi"/>
                <w:i/>
              </w:rPr>
              <w:t>(Apports financiers uniquement)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11E1EE38"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237C917E"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4D9FA77A"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2C7C3567" w14:textId="41764F1A" w:rsidR="00582422" w:rsidRPr="003B39A2" w:rsidRDefault="00582422" w:rsidP="003B39A2">
            <w:pPr>
              <w:spacing w:after="0" w:line="240" w:lineRule="auto"/>
              <w:rPr>
                <w:rFonts w:cstheme="minorHAnsi"/>
                <w:sz w:val="24"/>
                <w:szCs w:val="24"/>
              </w:rPr>
            </w:pPr>
            <w:r w:rsidRPr="003B39A2">
              <w:rPr>
                <w:rFonts w:cstheme="minorHAnsi"/>
              </w:rPr>
              <w:t>Achats de matières et de fournitures</w:t>
            </w:r>
            <w:r w:rsidR="003B39A2">
              <w:rPr>
                <w:rFonts w:cstheme="minorHAnsi"/>
              </w:rPr>
              <w:t xml:space="preserve"> (3)</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34196ACA"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4E228DF7"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1EAD1A9E" w14:textId="60D19C8A" w:rsidR="00582422" w:rsidRPr="003B39A2" w:rsidRDefault="00582422" w:rsidP="003B39A2">
            <w:pPr>
              <w:spacing w:after="0" w:line="240" w:lineRule="auto"/>
              <w:rPr>
                <w:rFonts w:cstheme="minorHAnsi"/>
              </w:rPr>
            </w:pPr>
            <w:r w:rsidRPr="003B39A2">
              <w:rPr>
                <w:rFonts w:cstheme="minorHAnsi"/>
                <w:b/>
                <w:color w:val="00778E"/>
              </w:rPr>
              <w:t xml:space="preserve">Programme Culture et Santé </w:t>
            </w:r>
            <w:r w:rsidRPr="003B39A2">
              <w:rPr>
                <w:rFonts w:cstheme="minorHAnsi"/>
                <w:color w:val="00778E"/>
              </w:rPr>
              <w:t>(ARS-DRAC-Région)</w:t>
            </w:r>
            <w:r w:rsidR="003B39A2">
              <w:rPr>
                <w:rFonts w:cstheme="minorHAnsi"/>
                <w:color w:val="00778E"/>
              </w:rPr>
              <w:t xml:space="preserve"> (14)</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71E2E9B9"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292D659B"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0E8AD534"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00E8C7B2" w14:textId="088C8FCE" w:rsidR="00582422" w:rsidRPr="003B39A2" w:rsidRDefault="00582422" w:rsidP="003B39A2">
            <w:pPr>
              <w:spacing w:after="0" w:line="240" w:lineRule="auto"/>
              <w:rPr>
                <w:rFonts w:cstheme="minorHAnsi"/>
                <w:sz w:val="24"/>
                <w:szCs w:val="24"/>
              </w:rPr>
            </w:pPr>
            <w:r w:rsidRPr="003B39A2">
              <w:rPr>
                <w:rFonts w:cstheme="minorHAnsi"/>
              </w:rPr>
              <w:t>Restauration</w:t>
            </w:r>
            <w:r w:rsidR="003B39A2">
              <w:rPr>
                <w:rFonts w:cstheme="minorHAnsi"/>
              </w:rPr>
              <w:t xml:space="preserve"> (4)</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7D419901"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897B50C"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4F097223" w14:textId="71E4DDA7" w:rsidR="00582422" w:rsidRPr="003B39A2" w:rsidRDefault="00582422" w:rsidP="003B39A2">
            <w:pPr>
              <w:spacing w:after="0" w:line="240" w:lineRule="auto"/>
              <w:rPr>
                <w:rFonts w:cstheme="minorHAnsi"/>
                <w:color w:val="8C1469"/>
                <w:sz w:val="24"/>
                <w:szCs w:val="24"/>
              </w:rPr>
            </w:pPr>
            <w:r w:rsidRPr="003B39A2">
              <w:rPr>
                <w:rFonts w:cstheme="minorHAnsi"/>
              </w:rPr>
              <w:t>Département</w:t>
            </w:r>
            <w:r w:rsidR="003B39A2">
              <w:rPr>
                <w:rFonts w:cstheme="minorHAnsi"/>
              </w:rPr>
              <w:t xml:space="preserve"> (15)</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386C8E52"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379C9EF4"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27919E6F"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7F21E834" w14:textId="3BAB23A9" w:rsidR="00582422" w:rsidRPr="003B39A2" w:rsidRDefault="00582422" w:rsidP="003B39A2">
            <w:pPr>
              <w:spacing w:after="0" w:line="240" w:lineRule="auto"/>
              <w:rPr>
                <w:rFonts w:cstheme="minorHAnsi"/>
                <w:sz w:val="24"/>
                <w:szCs w:val="24"/>
              </w:rPr>
            </w:pPr>
            <w:r w:rsidRPr="003B39A2">
              <w:rPr>
                <w:rFonts w:cstheme="minorHAnsi"/>
              </w:rPr>
              <w:t xml:space="preserve">Location </w:t>
            </w:r>
            <w:r w:rsidR="003B39A2">
              <w:rPr>
                <w:rFonts w:cstheme="minorHAnsi"/>
              </w:rPr>
              <w:t>(5)</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52D61B8F"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AEC22C6"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4FFF005D" w14:textId="0431BD35" w:rsidR="00582422" w:rsidRPr="003B39A2" w:rsidRDefault="00582422" w:rsidP="003B39A2">
            <w:pPr>
              <w:spacing w:after="0" w:line="240" w:lineRule="auto"/>
              <w:rPr>
                <w:rFonts w:cstheme="minorHAnsi"/>
                <w:sz w:val="24"/>
                <w:szCs w:val="24"/>
              </w:rPr>
            </w:pPr>
            <w:r w:rsidRPr="003B39A2">
              <w:rPr>
                <w:rFonts w:cstheme="minorHAnsi"/>
              </w:rPr>
              <w:t>Villes, Communautés de communes</w:t>
            </w:r>
            <w:r w:rsidR="003B39A2">
              <w:rPr>
                <w:rFonts w:cstheme="minorHAnsi"/>
              </w:rPr>
              <w:t xml:space="preserve"> (16)</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04BDC223"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7ECD5DBA"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06267C59"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1877D787" w14:textId="33887A81" w:rsidR="00582422" w:rsidRPr="003B39A2" w:rsidRDefault="00582422" w:rsidP="003B39A2">
            <w:pPr>
              <w:spacing w:after="0" w:line="240" w:lineRule="auto"/>
              <w:rPr>
                <w:rFonts w:cstheme="minorHAnsi"/>
                <w:sz w:val="24"/>
                <w:szCs w:val="24"/>
              </w:rPr>
            </w:pPr>
            <w:r w:rsidRPr="003B39A2">
              <w:rPr>
                <w:rFonts w:cstheme="minorHAnsi"/>
              </w:rPr>
              <w:t xml:space="preserve">Assurance </w:t>
            </w:r>
            <w:r w:rsidR="003B39A2">
              <w:rPr>
                <w:rFonts w:cstheme="minorHAnsi"/>
              </w:rPr>
              <w:t>(6)</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4894094B"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2356560"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057EF9A2" w14:textId="5A4E6B13" w:rsidR="00582422" w:rsidRPr="003B39A2" w:rsidRDefault="00582422" w:rsidP="003B39A2">
            <w:pPr>
              <w:spacing w:after="0" w:line="240" w:lineRule="auto"/>
              <w:rPr>
                <w:rFonts w:cstheme="minorHAnsi"/>
                <w:sz w:val="24"/>
                <w:szCs w:val="24"/>
              </w:rPr>
            </w:pPr>
            <w:r w:rsidRPr="003B39A2">
              <w:rPr>
                <w:rFonts w:cstheme="minorHAnsi"/>
              </w:rPr>
              <w:t>Fonds européens</w:t>
            </w:r>
            <w:r w:rsidR="003B39A2">
              <w:rPr>
                <w:rFonts w:cstheme="minorHAnsi"/>
              </w:rPr>
              <w:t xml:space="preserve"> (17)</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733B62BD"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4847D0EA" w14:textId="77777777" w:rsidR="00582422" w:rsidRPr="003B39A2" w:rsidRDefault="00582422" w:rsidP="003B39A2">
            <w:pPr>
              <w:spacing w:after="0" w:line="240" w:lineRule="auto"/>
              <w:rPr>
                <w:rFonts w:eastAsia="Times" w:cstheme="minorHAnsi"/>
              </w:rPr>
            </w:pPr>
            <w:r w:rsidRPr="003B39A2">
              <w:rPr>
                <w:rFonts w:cstheme="minorHAnsi"/>
              </w:rPr>
              <w:t>€</w:t>
            </w:r>
          </w:p>
        </w:tc>
      </w:tr>
      <w:tr w:rsidR="00582422" w:rsidRPr="003B39A2" w14:paraId="45BABAAB"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0D7D25EC" w14:textId="21589583" w:rsidR="00582422" w:rsidRPr="003B39A2" w:rsidRDefault="00582422" w:rsidP="003B39A2">
            <w:pPr>
              <w:spacing w:after="0" w:line="240" w:lineRule="auto"/>
              <w:rPr>
                <w:rFonts w:cstheme="minorHAnsi"/>
                <w:sz w:val="24"/>
                <w:szCs w:val="24"/>
              </w:rPr>
            </w:pPr>
            <w:r w:rsidRPr="003B39A2">
              <w:rPr>
                <w:rFonts w:cstheme="minorHAnsi"/>
              </w:rPr>
              <w:t xml:space="preserve">Communication </w:t>
            </w:r>
            <w:r w:rsidR="003B39A2">
              <w:rPr>
                <w:rFonts w:cstheme="minorHAnsi"/>
              </w:rPr>
              <w:t>(7)</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15247C12"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33B86DE5"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455CBC3D" w14:textId="54D6E930" w:rsidR="00582422" w:rsidRPr="003B39A2" w:rsidRDefault="00582422" w:rsidP="003B39A2">
            <w:pPr>
              <w:spacing w:after="0" w:line="240" w:lineRule="auto"/>
              <w:rPr>
                <w:rFonts w:cstheme="minorHAnsi"/>
                <w:sz w:val="24"/>
                <w:szCs w:val="24"/>
              </w:rPr>
            </w:pPr>
            <w:r w:rsidRPr="003B39A2">
              <w:rPr>
                <w:rFonts w:cstheme="minorHAnsi"/>
              </w:rPr>
              <w:t>Aides privées</w:t>
            </w:r>
            <w:r w:rsidR="003B39A2">
              <w:rPr>
                <w:rFonts w:cstheme="minorHAnsi"/>
              </w:rPr>
              <w:t xml:space="preserve"> (18)</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11AE4608"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65C15A86" w14:textId="77777777" w:rsidR="00582422" w:rsidRPr="003B39A2" w:rsidRDefault="00582422" w:rsidP="003B39A2">
            <w:pPr>
              <w:spacing w:after="0" w:line="240" w:lineRule="auto"/>
              <w:rPr>
                <w:rFonts w:cstheme="minorHAnsi"/>
              </w:rPr>
            </w:pPr>
            <w:r w:rsidRPr="003B39A2">
              <w:rPr>
                <w:rFonts w:cstheme="minorHAnsi"/>
              </w:rPr>
              <w:t>€</w:t>
            </w:r>
          </w:p>
        </w:tc>
      </w:tr>
      <w:tr w:rsidR="00582422" w:rsidRPr="003B39A2" w14:paraId="0DAA015A"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279812DB" w14:textId="23D08E4F" w:rsidR="00582422" w:rsidRPr="003B39A2" w:rsidRDefault="00582422" w:rsidP="003B39A2">
            <w:pPr>
              <w:spacing w:after="0" w:line="240" w:lineRule="auto"/>
              <w:rPr>
                <w:rFonts w:cstheme="minorHAnsi"/>
                <w:sz w:val="24"/>
                <w:szCs w:val="24"/>
              </w:rPr>
            </w:pPr>
            <w:r w:rsidRPr="003B39A2">
              <w:rPr>
                <w:rFonts w:cstheme="minorHAnsi"/>
              </w:rPr>
              <w:t xml:space="preserve">Documentation </w:t>
            </w:r>
            <w:r w:rsidR="003B39A2">
              <w:rPr>
                <w:rFonts w:cstheme="minorHAnsi"/>
              </w:rPr>
              <w:t>(8)</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10182225"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08E29CF8"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14:paraId="78AC7A0E" w14:textId="230B02FE" w:rsidR="00582422" w:rsidRPr="003B39A2" w:rsidRDefault="00582422" w:rsidP="003B39A2">
            <w:pPr>
              <w:spacing w:after="0" w:line="240" w:lineRule="auto"/>
              <w:rPr>
                <w:rFonts w:cstheme="minorHAnsi"/>
                <w:sz w:val="24"/>
                <w:szCs w:val="24"/>
              </w:rPr>
            </w:pPr>
            <w:r w:rsidRPr="003B39A2">
              <w:rPr>
                <w:rFonts w:cstheme="minorHAnsi"/>
              </w:rPr>
              <w:t>Autres</w:t>
            </w:r>
            <w:r w:rsidR="003B39A2">
              <w:rPr>
                <w:rFonts w:cstheme="minorHAnsi"/>
              </w:rPr>
              <w:t xml:space="preserve"> (19)</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0BD3727C"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377" w:type="dxa"/>
            <w:tcBorders>
              <w:top w:val="single" w:sz="4" w:space="0" w:color="000000"/>
              <w:left w:val="single" w:sz="4" w:space="0" w:color="000000"/>
              <w:bottom w:val="single" w:sz="4" w:space="0" w:color="000000"/>
              <w:right w:val="single" w:sz="4" w:space="0" w:color="000000"/>
            </w:tcBorders>
            <w:vAlign w:val="center"/>
            <w:hideMark/>
          </w:tcPr>
          <w:p w14:paraId="49DBBB37" w14:textId="77777777" w:rsidR="00582422" w:rsidRPr="003B39A2" w:rsidRDefault="00582422" w:rsidP="003B39A2">
            <w:pPr>
              <w:spacing w:after="0" w:line="240" w:lineRule="auto"/>
              <w:rPr>
                <w:rFonts w:cstheme="minorHAnsi"/>
              </w:rPr>
            </w:pPr>
            <w:r w:rsidRPr="003B39A2">
              <w:rPr>
                <w:rFonts w:cstheme="minorHAnsi"/>
              </w:rPr>
              <w:t>€</w:t>
            </w:r>
          </w:p>
        </w:tc>
      </w:tr>
      <w:tr w:rsidR="00582422" w:rsidRPr="003B39A2" w14:paraId="71120F06" w14:textId="77777777" w:rsidTr="00582422">
        <w:trPr>
          <w:trHeight w:val="801"/>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4E02A167" w14:textId="2B2DF0BB" w:rsidR="00582422" w:rsidRPr="003B39A2" w:rsidRDefault="00582422" w:rsidP="003B39A2">
            <w:pPr>
              <w:spacing w:after="0" w:line="240" w:lineRule="auto"/>
              <w:rPr>
                <w:rFonts w:cstheme="minorHAnsi"/>
                <w:sz w:val="24"/>
                <w:szCs w:val="24"/>
              </w:rPr>
            </w:pPr>
            <w:r w:rsidRPr="003B39A2">
              <w:rPr>
                <w:rFonts w:cstheme="minorHAnsi"/>
              </w:rPr>
              <w:t xml:space="preserve">Production </w:t>
            </w:r>
            <w:r w:rsidR="003B39A2">
              <w:rPr>
                <w:rFonts w:cstheme="minorHAnsi"/>
              </w:rPr>
              <w:t>(9)</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55F6BFBD" w14:textId="77777777" w:rsidR="00582422" w:rsidRPr="003B39A2" w:rsidRDefault="00582422" w:rsidP="003B39A2">
            <w:pPr>
              <w:spacing w:after="0" w:line="240" w:lineRule="auto"/>
              <w:rPr>
                <w:rFonts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76268EE6" w14:textId="77777777" w:rsidR="00582422" w:rsidRPr="003B39A2" w:rsidRDefault="00582422" w:rsidP="003B39A2">
            <w:pPr>
              <w:spacing w:after="0" w:line="240" w:lineRule="auto"/>
              <w:rPr>
                <w:rFont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tcPr>
          <w:p w14:paraId="4044F435" w14:textId="7D57FB4D" w:rsidR="00582422" w:rsidRPr="003F3BB8" w:rsidRDefault="003F3BB8" w:rsidP="003B39A2">
            <w:pPr>
              <w:spacing w:after="0" w:line="240" w:lineRule="auto"/>
              <w:rPr>
                <w:rFonts w:cstheme="minorHAnsi"/>
              </w:rPr>
            </w:pPr>
            <w:r w:rsidRPr="003F3BB8">
              <w:rPr>
                <w:rFonts w:cstheme="minorHAnsi"/>
              </w:rPr>
              <w:t>Reports (20)</w:t>
            </w:r>
          </w:p>
        </w:tc>
        <w:tc>
          <w:tcPr>
            <w:tcW w:w="1377" w:type="dxa"/>
            <w:tcBorders>
              <w:top w:val="single" w:sz="4" w:space="0" w:color="000000"/>
              <w:left w:val="single" w:sz="4" w:space="0" w:color="000000"/>
              <w:bottom w:val="single" w:sz="4" w:space="0" w:color="000000"/>
              <w:right w:val="single" w:sz="4" w:space="0" w:color="000000"/>
            </w:tcBorders>
            <w:vAlign w:val="center"/>
          </w:tcPr>
          <w:p w14:paraId="30596966" w14:textId="77777777" w:rsidR="00582422" w:rsidRPr="003B39A2" w:rsidRDefault="00582422" w:rsidP="003B39A2">
            <w:pPr>
              <w:spacing w:after="0" w:line="240" w:lineRule="auto"/>
              <w:rPr>
                <w:rFonts w:eastAsia="Times New Roman" w:cstheme="minorHAnsi"/>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712D4737" w14:textId="77777777" w:rsidR="00582422" w:rsidRPr="003B39A2" w:rsidRDefault="00582422" w:rsidP="003B39A2">
            <w:pPr>
              <w:spacing w:after="0" w:line="240" w:lineRule="auto"/>
              <w:rPr>
                <w:rFonts w:eastAsia="Times" w:cstheme="minorHAnsi"/>
              </w:rPr>
            </w:pPr>
          </w:p>
        </w:tc>
      </w:tr>
      <w:tr w:rsidR="00582422" w:rsidRPr="003B39A2" w14:paraId="72022252" w14:textId="77777777" w:rsidTr="003B39A2">
        <w:trPr>
          <w:trHeight w:val="1646"/>
          <w:jc w:val="center"/>
        </w:trPr>
        <w:tc>
          <w:tcPr>
            <w:tcW w:w="2167" w:type="dxa"/>
            <w:tcBorders>
              <w:top w:val="single" w:sz="4" w:space="0" w:color="000000"/>
              <w:left w:val="single" w:sz="4" w:space="0" w:color="000000"/>
              <w:bottom w:val="single" w:sz="4" w:space="0" w:color="000000"/>
              <w:right w:val="single" w:sz="4" w:space="0" w:color="000000"/>
            </w:tcBorders>
            <w:vAlign w:val="center"/>
            <w:hideMark/>
          </w:tcPr>
          <w:p w14:paraId="5CD757BB" w14:textId="737E96BE" w:rsidR="00582422" w:rsidRPr="003B39A2" w:rsidRDefault="00582422" w:rsidP="003B39A2">
            <w:pPr>
              <w:spacing w:after="0" w:line="240" w:lineRule="auto"/>
              <w:rPr>
                <w:rFonts w:cstheme="minorHAnsi"/>
                <w:sz w:val="24"/>
                <w:szCs w:val="24"/>
              </w:rPr>
            </w:pPr>
            <w:r w:rsidRPr="003B39A2">
              <w:rPr>
                <w:rFonts w:cstheme="minorHAnsi"/>
              </w:rPr>
              <w:t xml:space="preserve">Ressources humaines de l’établissement de santé dédiées au portage du projet culturel </w:t>
            </w:r>
            <w:r w:rsidR="003B39A2">
              <w:rPr>
                <w:rFonts w:cstheme="minorHAnsi"/>
              </w:rPr>
              <w:t>(10)</w:t>
            </w:r>
          </w:p>
        </w:tc>
        <w:tc>
          <w:tcPr>
            <w:tcW w:w="1402" w:type="dxa"/>
            <w:tcBorders>
              <w:top w:val="single" w:sz="4" w:space="0" w:color="000000"/>
              <w:left w:val="single" w:sz="4" w:space="0" w:color="000000"/>
              <w:bottom w:val="single" w:sz="4" w:space="0" w:color="000000"/>
              <w:right w:val="single" w:sz="4" w:space="0" w:color="000000"/>
            </w:tcBorders>
            <w:vAlign w:val="center"/>
            <w:hideMark/>
          </w:tcPr>
          <w:p w14:paraId="4C4D9931" w14:textId="77777777" w:rsidR="00582422" w:rsidRPr="003B39A2" w:rsidRDefault="00582422" w:rsidP="003B39A2">
            <w:pPr>
              <w:spacing w:after="0" w:line="240" w:lineRule="auto"/>
              <w:rPr>
                <w:rFonts w:eastAsia="Times New Roman" w:cstheme="minorHAnsi"/>
              </w:rPr>
            </w:pPr>
            <w:r w:rsidRPr="003B39A2">
              <w:rPr>
                <w:rFonts w:eastAsia="Times New Roman" w:cstheme="minorHAnsi"/>
              </w:rPr>
              <w:t>€</w:t>
            </w:r>
          </w:p>
        </w:tc>
        <w:tc>
          <w:tcPr>
            <w:tcW w:w="1403" w:type="dxa"/>
            <w:tcBorders>
              <w:top w:val="single" w:sz="4" w:space="0" w:color="000000"/>
              <w:left w:val="single" w:sz="4" w:space="0" w:color="000000"/>
              <w:bottom w:val="single" w:sz="4" w:space="0" w:color="000000"/>
              <w:right w:val="single" w:sz="4" w:space="0" w:color="000000"/>
            </w:tcBorders>
            <w:vAlign w:val="center"/>
            <w:hideMark/>
          </w:tcPr>
          <w:p w14:paraId="57FADB18" w14:textId="77777777" w:rsidR="00582422" w:rsidRPr="003B39A2" w:rsidRDefault="00582422" w:rsidP="003B39A2">
            <w:pPr>
              <w:spacing w:after="0" w:line="240" w:lineRule="auto"/>
              <w:rPr>
                <w:rFonts w:eastAsia="Times" w:cstheme="minorHAnsi"/>
              </w:rPr>
            </w:pPr>
            <w:r w:rsidRPr="003B39A2">
              <w:rPr>
                <w:rFonts w:cstheme="minorHAnsi"/>
              </w:rPr>
              <w:t>€</w:t>
            </w:r>
          </w:p>
        </w:tc>
        <w:tc>
          <w:tcPr>
            <w:tcW w:w="2220" w:type="dxa"/>
            <w:tcBorders>
              <w:top w:val="single" w:sz="4" w:space="0" w:color="000000"/>
              <w:left w:val="single" w:sz="4" w:space="0" w:color="000000"/>
              <w:bottom w:val="single" w:sz="4" w:space="0" w:color="000000"/>
              <w:right w:val="single" w:sz="4" w:space="0" w:color="000000"/>
            </w:tcBorders>
            <w:vAlign w:val="center"/>
          </w:tcPr>
          <w:p w14:paraId="4DB40FF2" w14:textId="77777777" w:rsidR="00582422" w:rsidRPr="003B39A2" w:rsidRDefault="00582422" w:rsidP="003B39A2">
            <w:pPr>
              <w:spacing w:after="0" w:line="240" w:lineRule="auto"/>
              <w:rPr>
                <w:rFonts w:eastAsia="Times New Roman" w:cstheme="minorHAnsi"/>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FD483CB" w14:textId="77777777" w:rsidR="00582422" w:rsidRPr="003B39A2" w:rsidRDefault="00582422" w:rsidP="003B39A2">
            <w:pPr>
              <w:spacing w:after="0" w:line="240" w:lineRule="auto"/>
              <w:rPr>
                <w:rFonts w:eastAsia="Times New Roman" w:cstheme="minorHAnsi"/>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66D0C428" w14:textId="77777777" w:rsidR="00582422" w:rsidRPr="003B39A2" w:rsidRDefault="00582422" w:rsidP="003B39A2">
            <w:pPr>
              <w:spacing w:after="0" w:line="240" w:lineRule="auto"/>
              <w:rPr>
                <w:rFonts w:eastAsia="Times" w:cstheme="minorHAnsi"/>
              </w:rPr>
            </w:pPr>
          </w:p>
        </w:tc>
      </w:tr>
      <w:tr w:rsidR="00582422" w:rsidRPr="003B39A2" w14:paraId="6DC3AF92" w14:textId="77777777" w:rsidTr="00D32D42">
        <w:trPr>
          <w:trHeight w:val="802"/>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56EBA44A"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Total</w:t>
            </w:r>
          </w:p>
        </w:tc>
        <w:tc>
          <w:tcPr>
            <w:tcW w:w="1402"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290A9881"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w:t>
            </w:r>
          </w:p>
        </w:tc>
        <w:tc>
          <w:tcPr>
            <w:tcW w:w="1403"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16895CBD" w14:textId="77777777" w:rsidR="00582422" w:rsidRPr="003B39A2" w:rsidRDefault="00582422" w:rsidP="003B39A2">
            <w:pPr>
              <w:spacing w:after="0" w:line="240" w:lineRule="auto"/>
              <w:rPr>
                <w:rFonts w:eastAsia="Times" w:cstheme="minorHAnsi"/>
                <w:color w:val="FFFFFF" w:themeColor="background1"/>
              </w:rPr>
            </w:pPr>
            <w:r w:rsidRPr="003B39A2">
              <w:rPr>
                <w:rFonts w:cstheme="minorHAnsi"/>
                <w:color w:val="FFFFFF" w:themeColor="background1"/>
              </w:rPr>
              <w:t>€</w:t>
            </w:r>
          </w:p>
        </w:tc>
        <w:tc>
          <w:tcPr>
            <w:tcW w:w="2220"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2EB78A44"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Total</w:t>
            </w:r>
          </w:p>
        </w:tc>
        <w:tc>
          <w:tcPr>
            <w:tcW w:w="1377"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524010BE" w14:textId="77777777" w:rsidR="00582422" w:rsidRPr="003B39A2" w:rsidRDefault="00582422" w:rsidP="003B39A2">
            <w:pPr>
              <w:spacing w:after="0" w:line="240" w:lineRule="auto"/>
              <w:rPr>
                <w:rFonts w:eastAsia="Times New Roman" w:cstheme="minorHAnsi"/>
                <w:color w:val="FFFFFF" w:themeColor="background1"/>
              </w:rPr>
            </w:pPr>
            <w:r w:rsidRPr="003B39A2">
              <w:rPr>
                <w:rFonts w:eastAsia="Times New Roman" w:cstheme="minorHAnsi"/>
                <w:b/>
                <w:color w:val="FFFFFF" w:themeColor="background1"/>
              </w:rPr>
              <w:t>€</w:t>
            </w:r>
          </w:p>
        </w:tc>
        <w:tc>
          <w:tcPr>
            <w:tcW w:w="1377" w:type="dxa"/>
            <w:tcBorders>
              <w:top w:val="single" w:sz="4" w:space="0" w:color="000000"/>
              <w:left w:val="single" w:sz="4" w:space="0" w:color="000000"/>
              <w:bottom w:val="single" w:sz="4" w:space="0" w:color="000000"/>
              <w:right w:val="single" w:sz="4" w:space="0" w:color="000000"/>
            </w:tcBorders>
            <w:shd w:val="clear" w:color="auto" w:fill="00778E"/>
            <w:vAlign w:val="center"/>
            <w:hideMark/>
          </w:tcPr>
          <w:p w14:paraId="7ECF3225" w14:textId="77777777" w:rsidR="00582422" w:rsidRPr="003B39A2" w:rsidRDefault="00582422" w:rsidP="003B39A2">
            <w:pPr>
              <w:spacing w:after="0" w:line="240" w:lineRule="auto"/>
              <w:rPr>
                <w:rFonts w:eastAsia="Times" w:cstheme="minorHAnsi"/>
                <w:color w:val="FFFFFF" w:themeColor="background1"/>
              </w:rPr>
            </w:pPr>
            <w:r w:rsidRPr="003B39A2">
              <w:rPr>
                <w:rFonts w:cstheme="minorHAnsi"/>
                <w:color w:val="FFFFFF" w:themeColor="background1"/>
              </w:rPr>
              <w:t>€</w:t>
            </w:r>
          </w:p>
        </w:tc>
      </w:tr>
    </w:tbl>
    <w:p w14:paraId="0733773E" w14:textId="77777777" w:rsidR="00582422" w:rsidRDefault="00582422" w:rsidP="00582422">
      <w:pPr>
        <w:ind w:left="2" w:hanging="2"/>
        <w:jc w:val="both"/>
        <w:rPr>
          <w:rFonts w:ascii="Times New Roman" w:eastAsia="Times New Roman" w:hAnsi="Times New Roman" w:cs="Times New Roman"/>
          <w:position w:val="-1"/>
          <w:sz w:val="24"/>
          <w:szCs w:val="24"/>
        </w:rPr>
      </w:pPr>
    </w:p>
    <w:p w14:paraId="5C723B19" w14:textId="77777777" w:rsidR="00582422" w:rsidRPr="00837488" w:rsidRDefault="00582422" w:rsidP="00582422">
      <w:pPr>
        <w:ind w:left="2" w:hanging="2"/>
        <w:jc w:val="both"/>
        <w:rPr>
          <w:rFonts w:eastAsia="Times New Roman" w:cstheme="minorHAnsi"/>
          <w:color w:val="00778E"/>
        </w:rPr>
      </w:pPr>
      <w:r w:rsidRPr="00837488">
        <w:rPr>
          <w:rFonts w:eastAsia="Times New Roman" w:cstheme="minorHAnsi"/>
          <w:b/>
          <w:color w:val="00778E"/>
        </w:rPr>
        <w:t>Le résultat* positif / négatif (barrer la mention inutile) s’élève à : … … … … … …€</w:t>
      </w:r>
    </w:p>
    <w:p w14:paraId="2AEC63A8" w14:textId="14A18E6F" w:rsidR="004B6420" w:rsidRDefault="00582422" w:rsidP="00582422">
      <w:pPr>
        <w:spacing w:after="0"/>
        <w:jc w:val="both"/>
        <w:rPr>
          <w:rFonts w:eastAsia="Times New Roman" w:cstheme="minorHAnsi"/>
          <w:i/>
          <w:sz w:val="18"/>
          <w:szCs w:val="18"/>
        </w:rPr>
      </w:pPr>
      <w:r w:rsidRPr="00582422">
        <w:rPr>
          <w:rFonts w:eastAsia="Times New Roman" w:cstheme="minorHAnsi"/>
          <w:i/>
          <w:sz w:val="18"/>
          <w:szCs w:val="18"/>
        </w:rPr>
        <w:t>*Différence</w:t>
      </w:r>
    </w:p>
    <w:p w14:paraId="30E20A95" w14:textId="77777777" w:rsidR="00771D3E" w:rsidRDefault="00771D3E" w:rsidP="00582422">
      <w:pPr>
        <w:spacing w:after="0"/>
        <w:jc w:val="both"/>
        <w:rPr>
          <w:rFonts w:eastAsia="Times New Roman" w:cstheme="minorHAnsi"/>
          <w:i/>
          <w:sz w:val="18"/>
          <w:szCs w:val="18"/>
        </w:rPr>
      </w:pPr>
    </w:p>
    <w:p w14:paraId="04DD0F72" w14:textId="77777777" w:rsidR="003B39A2" w:rsidRDefault="003B39A2" w:rsidP="00771D3E">
      <w:pPr>
        <w:spacing w:after="0" w:line="240" w:lineRule="auto"/>
        <w:ind w:left="-4" w:hanging="2"/>
        <w:jc w:val="both"/>
        <w:rPr>
          <w:rFonts w:ascii="Times New Roman" w:eastAsia="Times New Roman" w:hAnsi="Times New Roman" w:cs="Times New Roman"/>
          <w:b/>
          <w:bCs/>
          <w:i/>
          <w:iCs/>
          <w:color w:val="000000"/>
          <w:kern w:val="0"/>
          <w:lang w:eastAsia="fr-FR"/>
          <w14:ligatures w14:val="none"/>
        </w:rPr>
      </w:pPr>
    </w:p>
    <w:p w14:paraId="4D540F44" w14:textId="371A3E84" w:rsidR="00771D3E" w:rsidRPr="0077230F" w:rsidRDefault="00771D3E" w:rsidP="00771D3E">
      <w:pPr>
        <w:spacing w:after="0" w:line="240" w:lineRule="auto"/>
        <w:ind w:left="-4" w:hanging="2"/>
        <w:jc w:val="both"/>
        <w:rPr>
          <w:rFonts w:ascii="Times New Roman" w:eastAsia="Times New Roman" w:hAnsi="Times New Roman" w:cs="Times New Roman"/>
          <w:kern w:val="0"/>
          <w:sz w:val="24"/>
          <w:szCs w:val="24"/>
          <w:lang w:eastAsia="fr-FR"/>
          <w14:ligatures w14:val="none"/>
        </w:rPr>
      </w:pPr>
      <w:r w:rsidRPr="0077230F">
        <w:rPr>
          <w:rFonts w:ascii="Times New Roman" w:eastAsia="Times New Roman" w:hAnsi="Times New Roman" w:cs="Times New Roman"/>
          <w:b/>
          <w:bCs/>
          <w:i/>
          <w:iCs/>
          <w:color w:val="000000"/>
          <w:kern w:val="0"/>
          <w:lang w:eastAsia="fr-FR"/>
          <w14:ligatures w14:val="none"/>
        </w:rPr>
        <w:t>Notice</w:t>
      </w:r>
    </w:p>
    <w:p w14:paraId="2CDA8004" w14:textId="77777777" w:rsidR="00771D3E" w:rsidRDefault="00771D3E" w:rsidP="00771D3E">
      <w:pPr>
        <w:spacing w:after="0" w:line="240" w:lineRule="auto"/>
        <w:jc w:val="both"/>
        <w:rPr>
          <w:rFonts w:ascii="Times New Roman" w:eastAsia="Times New Roman" w:hAnsi="Times New Roman" w:cs="Times New Roman"/>
          <w:sz w:val="24"/>
          <w:szCs w:val="24"/>
        </w:rPr>
      </w:pPr>
    </w:p>
    <w:p w14:paraId="556DEAE6" w14:textId="77777777" w:rsidR="00771D3E" w:rsidRPr="003B39A2" w:rsidRDefault="00771D3E" w:rsidP="00771D3E">
      <w:pPr>
        <w:spacing w:after="0" w:line="240" w:lineRule="auto"/>
        <w:ind w:left="2" w:hanging="2"/>
        <w:jc w:val="both"/>
        <w:rPr>
          <w:rFonts w:eastAsia="Times New Roman" w:cstheme="minorHAnsi"/>
        </w:rPr>
      </w:pPr>
      <w:r w:rsidRPr="003B39A2">
        <w:rPr>
          <w:rFonts w:eastAsia="Times New Roman" w:cstheme="minorHAnsi"/>
        </w:rPr>
        <w:t xml:space="preserve">(1) </w:t>
      </w:r>
    </w:p>
    <w:p w14:paraId="74D96466" w14:textId="77777777" w:rsidR="00771D3E" w:rsidRPr="003B39A2" w:rsidRDefault="00771D3E" w:rsidP="00771D3E">
      <w:pPr>
        <w:spacing w:after="0" w:line="240" w:lineRule="auto"/>
        <w:ind w:left="2" w:hanging="2"/>
        <w:jc w:val="both"/>
        <w:rPr>
          <w:rFonts w:eastAsia="Times New Roman" w:cstheme="minorHAnsi"/>
          <w:color w:val="00778E"/>
        </w:rPr>
      </w:pPr>
      <w:r w:rsidRPr="003B39A2">
        <w:rPr>
          <w:rFonts w:cstheme="minorHAnsi"/>
        </w:rPr>
        <w:t>Sous cette terminologie [</w:t>
      </w:r>
      <w:r w:rsidRPr="003B39A2">
        <w:rPr>
          <w:rFonts w:cstheme="minorHAnsi"/>
          <w:b/>
        </w:rPr>
        <w:t>achats de prestations de services</w:t>
      </w:r>
      <w:r w:rsidRPr="003B39A2">
        <w:rPr>
          <w:rFonts w:cstheme="minorHAnsi"/>
        </w:rPr>
        <w:t xml:space="preserve">] sont attendues les charges relatives aux coûts d’intervention artistique : </w:t>
      </w:r>
      <w:r w:rsidRPr="003B39A2">
        <w:rPr>
          <w:rFonts w:eastAsia="Times New Roman" w:cstheme="minorHAnsi"/>
          <w:b/>
          <w:color w:val="00778E"/>
        </w:rPr>
        <w:t xml:space="preserve">rémunérations des artistes et intervenants, achat de spectacles, droits d’auteurs.... </w:t>
      </w:r>
    </w:p>
    <w:p w14:paraId="52ED9E01" w14:textId="77777777" w:rsidR="00771D3E" w:rsidRPr="003B39A2" w:rsidRDefault="00771D3E" w:rsidP="00771D3E">
      <w:pPr>
        <w:spacing w:after="0" w:line="240" w:lineRule="auto"/>
        <w:ind w:left="2" w:hanging="2"/>
        <w:jc w:val="both"/>
        <w:rPr>
          <w:rFonts w:eastAsia="Times" w:cstheme="minorHAnsi"/>
          <w:color w:val="000000"/>
        </w:rPr>
      </w:pPr>
      <w:r w:rsidRPr="003B39A2">
        <w:rPr>
          <w:rFonts w:cstheme="minorHAnsi"/>
          <w:color w:val="000000"/>
        </w:rPr>
        <w:t>Ces coûts doivent être indiqués toutes charges comprises (TTC) et être détaillés :</w:t>
      </w:r>
    </w:p>
    <w:p w14:paraId="00D37D6F"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*Par action</w:t>
      </w:r>
    </w:p>
    <w:p w14:paraId="4C7FC279"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*Par nature</w:t>
      </w:r>
    </w:p>
    <w:p w14:paraId="5C5469CF"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*Avec le détail de calcul :</w:t>
      </w:r>
    </w:p>
    <w:p w14:paraId="2D6C04F0"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i/>
          <w:color w:val="000000"/>
        </w:rPr>
        <w:t xml:space="preserve">Exemple pour les salaires des artistes : la répartition des dépenses par poste (artistique, technique, administratif, etc., le montant de la rémunération (cachet, tarif horaire, salaire mensuel), le nombre prévu de cachets ou d’heures…) </w:t>
      </w:r>
    </w:p>
    <w:p w14:paraId="240643C1"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i/>
          <w:color w:val="000000"/>
        </w:rPr>
        <w:t>Exemple pour des ateliers : nombre d’intervenants- artistes x nombre d’heures d’intervention x taux horaire</w:t>
      </w:r>
    </w:p>
    <w:p w14:paraId="1F62116A"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i/>
          <w:color w:val="000000"/>
        </w:rPr>
        <w:t>Exemple pour un spectacle : devis du spectacle, cachet des artistes, billetterie</w:t>
      </w:r>
    </w:p>
    <w:p w14:paraId="1042E23B"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Joindre les devis en annexes.</w:t>
      </w:r>
    </w:p>
    <w:p w14:paraId="70EDB94A"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NB : Pour information, les barèmes usuels de la DRAC et de la Région situent le taux horaire moyen d’intervention d’un artiste entre 40 € et 70 € TTC (temps de réunion et de préparation inclus). Les temps de réunion et de préparation sont en effet compris dans les rémunérations des artistes et ne doivent pas faire l’objet d’une facturation par ailleurs.</w:t>
      </w:r>
    </w:p>
    <w:p w14:paraId="6AEA2D23" w14:textId="77777777" w:rsidR="00771D3E" w:rsidRPr="003B39A2" w:rsidRDefault="00771D3E" w:rsidP="00771D3E">
      <w:pPr>
        <w:spacing w:after="0" w:line="240" w:lineRule="auto"/>
        <w:ind w:left="2" w:hanging="2"/>
        <w:jc w:val="both"/>
        <w:rPr>
          <w:rFonts w:eastAsia="Times New Roman" w:cstheme="minorHAnsi"/>
          <w:sz w:val="24"/>
          <w:szCs w:val="24"/>
        </w:rPr>
      </w:pPr>
    </w:p>
    <w:p w14:paraId="34D28F3A" w14:textId="77777777" w:rsidR="00771D3E" w:rsidRPr="003B39A2" w:rsidRDefault="00771D3E" w:rsidP="00771D3E">
      <w:pPr>
        <w:spacing w:after="0" w:line="240" w:lineRule="auto"/>
        <w:ind w:left="2" w:hanging="2"/>
        <w:jc w:val="both"/>
        <w:rPr>
          <w:rFonts w:eastAsia="Times New Roman" w:cstheme="minorHAnsi"/>
        </w:rPr>
      </w:pPr>
      <w:r w:rsidRPr="003B39A2">
        <w:rPr>
          <w:rFonts w:eastAsia="Times New Roman" w:cstheme="minorHAnsi"/>
        </w:rPr>
        <w:t>(2)</w:t>
      </w:r>
    </w:p>
    <w:p w14:paraId="0CCD7320" w14:textId="77777777" w:rsidR="00771D3E" w:rsidRPr="003B39A2" w:rsidRDefault="00771D3E" w:rsidP="00771D3E">
      <w:pPr>
        <w:spacing w:after="0" w:line="240" w:lineRule="auto"/>
        <w:ind w:left="2" w:hanging="2"/>
        <w:jc w:val="both"/>
        <w:rPr>
          <w:rFonts w:eastAsia="Times" w:cstheme="minorHAnsi"/>
          <w:color w:val="000000"/>
        </w:rPr>
      </w:pPr>
      <w:r w:rsidRPr="003B39A2">
        <w:rPr>
          <w:rFonts w:cstheme="minorHAnsi"/>
          <w:color w:val="000000"/>
        </w:rPr>
        <w:t>Sous cette terminologie [</w:t>
      </w:r>
      <w:r w:rsidRPr="003B39A2">
        <w:rPr>
          <w:rFonts w:cstheme="minorHAnsi"/>
          <w:b/>
          <w:color w:val="000000"/>
        </w:rPr>
        <w:t>Frais</w:t>
      </w:r>
      <w:r w:rsidRPr="003B39A2">
        <w:rPr>
          <w:rFonts w:cstheme="minorHAnsi"/>
          <w:color w:val="000000"/>
        </w:rPr>
        <w:t xml:space="preserve">] sont attendues </w:t>
      </w:r>
      <w:r w:rsidRPr="003B39A2">
        <w:rPr>
          <w:rFonts w:eastAsia="Times New Roman" w:cstheme="minorHAnsi"/>
          <w:b/>
          <w:color w:val="00778E"/>
        </w:rPr>
        <w:t>les charges relatives aux frais de missions, c’est-à-dire déplacements, hébergement et restauration</w:t>
      </w:r>
      <w:r w:rsidRPr="003B39A2">
        <w:rPr>
          <w:rFonts w:cstheme="minorHAnsi"/>
          <w:color w:val="00778E"/>
        </w:rPr>
        <w:t xml:space="preserve">. </w:t>
      </w:r>
      <w:r w:rsidRPr="003B39A2">
        <w:rPr>
          <w:rFonts w:cstheme="minorHAnsi"/>
          <w:color w:val="000000"/>
        </w:rPr>
        <w:t>Cela correspond principalement aux frais de mission des artistes ou autres professionnels intervenants. Il est important de les dissocier, et d’indiquer pour chacun le calcul :</w:t>
      </w:r>
    </w:p>
    <w:p w14:paraId="40C637F1" w14:textId="77777777" w:rsidR="00771D3E" w:rsidRPr="003B39A2" w:rsidRDefault="00771D3E" w:rsidP="00771D3E">
      <w:pPr>
        <w:numPr>
          <w:ilvl w:val="0"/>
          <w:numId w:val="5"/>
        </w:numPr>
        <w:suppressAutoHyphens/>
        <w:spacing w:after="0" w:line="240" w:lineRule="auto"/>
        <w:ind w:left="2" w:hangingChars="1" w:hanging="2"/>
        <w:jc w:val="both"/>
        <w:outlineLvl w:val="0"/>
        <w:rPr>
          <w:rFonts w:cstheme="minorHAnsi"/>
          <w:color w:val="000000"/>
        </w:rPr>
      </w:pPr>
      <w:r w:rsidRPr="003B39A2">
        <w:rPr>
          <w:rFonts w:cstheme="minorHAnsi"/>
          <w:color w:val="000000"/>
        </w:rPr>
        <w:t>Nombre d’intervenants x nombre de trajets – aller-retour x nombre de kilomètre x taux kilométrique</w:t>
      </w:r>
    </w:p>
    <w:p w14:paraId="0F5CDD90" w14:textId="77777777" w:rsidR="00771D3E" w:rsidRPr="003B39A2" w:rsidRDefault="00771D3E" w:rsidP="00771D3E">
      <w:pPr>
        <w:numPr>
          <w:ilvl w:val="0"/>
          <w:numId w:val="5"/>
        </w:numPr>
        <w:suppressAutoHyphens/>
        <w:spacing w:after="0" w:line="240" w:lineRule="auto"/>
        <w:ind w:left="2" w:hangingChars="1" w:hanging="2"/>
        <w:jc w:val="both"/>
        <w:outlineLvl w:val="0"/>
        <w:rPr>
          <w:rFonts w:cstheme="minorHAnsi"/>
          <w:color w:val="000000"/>
        </w:rPr>
      </w:pPr>
      <w:r w:rsidRPr="003B39A2">
        <w:rPr>
          <w:rFonts w:cstheme="minorHAnsi"/>
          <w:color w:val="000000"/>
        </w:rPr>
        <w:t>Prix du billet x nombre de trajets x nombre intervenants</w:t>
      </w:r>
    </w:p>
    <w:p w14:paraId="78AC9BF3" w14:textId="77777777" w:rsidR="00771D3E" w:rsidRPr="003B39A2" w:rsidRDefault="00771D3E" w:rsidP="00771D3E">
      <w:pPr>
        <w:numPr>
          <w:ilvl w:val="0"/>
          <w:numId w:val="5"/>
        </w:numPr>
        <w:suppressAutoHyphens/>
        <w:spacing w:after="0" w:line="240" w:lineRule="auto"/>
        <w:ind w:left="2" w:hangingChars="1" w:hanging="2"/>
        <w:jc w:val="both"/>
        <w:outlineLvl w:val="0"/>
        <w:rPr>
          <w:rFonts w:cstheme="minorHAnsi"/>
          <w:color w:val="000000"/>
        </w:rPr>
      </w:pPr>
      <w:r w:rsidRPr="003B39A2">
        <w:rPr>
          <w:rFonts w:cstheme="minorHAnsi"/>
          <w:color w:val="000000"/>
        </w:rPr>
        <w:t>Prix du repas x nombre de repas x nombre d’artistes</w:t>
      </w:r>
    </w:p>
    <w:p w14:paraId="10E7B3CA" w14:textId="77777777" w:rsidR="00771D3E" w:rsidRPr="003B39A2" w:rsidRDefault="00771D3E" w:rsidP="00771D3E">
      <w:pPr>
        <w:numPr>
          <w:ilvl w:val="0"/>
          <w:numId w:val="5"/>
        </w:numPr>
        <w:suppressAutoHyphens/>
        <w:spacing w:after="0" w:line="240" w:lineRule="auto"/>
        <w:ind w:left="2" w:hangingChars="1" w:hanging="2"/>
        <w:jc w:val="both"/>
        <w:outlineLvl w:val="0"/>
        <w:rPr>
          <w:rFonts w:cstheme="minorHAnsi"/>
          <w:color w:val="000000"/>
        </w:rPr>
      </w:pPr>
      <w:r w:rsidRPr="003B39A2">
        <w:rPr>
          <w:rFonts w:cstheme="minorHAnsi"/>
          <w:color w:val="000000"/>
        </w:rPr>
        <w:t>Prix de la nuitée x nombre de nuit x nombre d’artistes</w:t>
      </w:r>
    </w:p>
    <w:p w14:paraId="23E8FF43" w14:textId="77777777" w:rsidR="00771D3E" w:rsidRPr="003B39A2" w:rsidRDefault="00771D3E" w:rsidP="00771D3E">
      <w:pPr>
        <w:numPr>
          <w:ilvl w:val="0"/>
          <w:numId w:val="5"/>
        </w:numPr>
        <w:suppressAutoHyphens/>
        <w:spacing w:after="0" w:line="240" w:lineRule="auto"/>
        <w:ind w:left="2" w:hangingChars="1" w:hanging="2"/>
        <w:jc w:val="both"/>
        <w:outlineLvl w:val="0"/>
        <w:rPr>
          <w:rFonts w:cstheme="minorHAnsi"/>
          <w:color w:val="000000"/>
        </w:rPr>
      </w:pPr>
      <w:r w:rsidRPr="003B39A2">
        <w:rPr>
          <w:rFonts w:cstheme="minorHAnsi"/>
          <w:color w:val="000000"/>
        </w:rPr>
        <w:t>…</w:t>
      </w:r>
    </w:p>
    <w:p w14:paraId="3C956DA1" w14:textId="77777777" w:rsidR="00771D3E" w:rsidRPr="003B39A2" w:rsidRDefault="00771D3E" w:rsidP="00771D3E">
      <w:pPr>
        <w:spacing w:after="0" w:line="240" w:lineRule="auto"/>
        <w:ind w:left="2" w:hanging="2"/>
        <w:jc w:val="both"/>
        <w:rPr>
          <w:rFonts w:eastAsia="Times New Roman" w:cstheme="minorHAnsi"/>
          <w:sz w:val="24"/>
          <w:szCs w:val="24"/>
        </w:rPr>
      </w:pPr>
    </w:p>
    <w:p w14:paraId="4B9B8D7C" w14:textId="77777777" w:rsidR="00771D3E" w:rsidRPr="003B39A2" w:rsidRDefault="00771D3E" w:rsidP="00771D3E">
      <w:pPr>
        <w:spacing w:after="0" w:line="240" w:lineRule="auto"/>
        <w:ind w:left="2" w:hanging="2"/>
        <w:jc w:val="both"/>
        <w:rPr>
          <w:rFonts w:eastAsia="Times" w:cstheme="minorHAnsi"/>
          <w:color w:val="000000"/>
        </w:rPr>
      </w:pPr>
      <w:r w:rsidRPr="003B39A2">
        <w:rPr>
          <w:rFonts w:cstheme="minorHAnsi"/>
          <w:color w:val="000000"/>
        </w:rPr>
        <w:t>(3)</w:t>
      </w:r>
    </w:p>
    <w:p w14:paraId="298F9947"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Sous cette terminologie [</w:t>
      </w:r>
      <w:r w:rsidRPr="003B39A2">
        <w:rPr>
          <w:rFonts w:cstheme="minorHAnsi"/>
          <w:b/>
          <w:color w:val="000000"/>
        </w:rPr>
        <w:t>achats de matière et de fournitures</w:t>
      </w:r>
      <w:r w:rsidRPr="003B39A2">
        <w:rPr>
          <w:rFonts w:cstheme="minorHAnsi"/>
          <w:color w:val="000000"/>
        </w:rPr>
        <w:t xml:space="preserve">] sont attendues </w:t>
      </w:r>
      <w:r w:rsidRPr="003B39A2">
        <w:rPr>
          <w:rFonts w:eastAsia="Times New Roman" w:cstheme="minorHAnsi"/>
          <w:b/>
          <w:color w:val="00778E"/>
        </w:rPr>
        <w:t>les charges relatives à l’achat de matériel et de fournitures directement en lien avec le ou les actions artistiques programmées</w:t>
      </w:r>
      <w:r w:rsidRPr="003B39A2">
        <w:rPr>
          <w:rFonts w:cstheme="minorHAnsi"/>
          <w:color w:val="000000"/>
        </w:rPr>
        <w:t> (exemple : matière première comme la terre, du fer, de la peinture, du tissu, du matériel pour des décors…).</w:t>
      </w:r>
    </w:p>
    <w:p w14:paraId="04F7FA5C"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 xml:space="preserve">Dans le cadre de projets radiophoniques, vidéo ou musicaux, certains équipements en tant qu’outils premiers de travail des artistes ne devraient pas faire l’objet d’achat spécifique. </w:t>
      </w:r>
    </w:p>
    <w:p w14:paraId="384C4C6D" w14:textId="77777777" w:rsidR="00771D3E" w:rsidRPr="003B39A2" w:rsidRDefault="00771D3E" w:rsidP="00771D3E">
      <w:pPr>
        <w:spacing w:after="0" w:line="240" w:lineRule="auto"/>
        <w:ind w:left="2" w:hanging="2"/>
        <w:jc w:val="both"/>
        <w:rPr>
          <w:rFonts w:cstheme="minorHAnsi"/>
        </w:rPr>
      </w:pPr>
    </w:p>
    <w:p w14:paraId="621CC37E" w14:textId="77777777" w:rsidR="00771D3E" w:rsidRPr="003B39A2" w:rsidRDefault="00771D3E" w:rsidP="00771D3E">
      <w:pPr>
        <w:spacing w:after="0" w:line="240" w:lineRule="auto"/>
        <w:ind w:left="2" w:hanging="2"/>
        <w:jc w:val="both"/>
        <w:rPr>
          <w:rFonts w:cstheme="minorHAnsi"/>
        </w:rPr>
      </w:pPr>
      <w:r w:rsidRPr="003B39A2">
        <w:rPr>
          <w:rFonts w:cstheme="minorHAnsi"/>
        </w:rPr>
        <w:t>(4)</w:t>
      </w:r>
    </w:p>
    <w:p w14:paraId="0484A712"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Sous cette terminologie [</w:t>
      </w:r>
      <w:r w:rsidRPr="003B39A2">
        <w:rPr>
          <w:rFonts w:cstheme="minorHAnsi"/>
          <w:b/>
          <w:color w:val="000000"/>
        </w:rPr>
        <w:t>restauration</w:t>
      </w:r>
      <w:r w:rsidRPr="003B39A2">
        <w:rPr>
          <w:rFonts w:cstheme="minorHAnsi"/>
          <w:color w:val="000000"/>
        </w:rPr>
        <w:t xml:space="preserve">] sont attendues les charges relatives aux </w:t>
      </w:r>
      <w:r w:rsidRPr="003B39A2">
        <w:rPr>
          <w:rFonts w:eastAsia="Times New Roman" w:cstheme="minorHAnsi"/>
          <w:b/>
          <w:color w:val="00778E"/>
        </w:rPr>
        <w:t>frais de restauration</w:t>
      </w:r>
      <w:r w:rsidRPr="003B39A2">
        <w:rPr>
          <w:rFonts w:cstheme="minorHAnsi"/>
          <w:color w:val="00778E"/>
        </w:rPr>
        <w:t xml:space="preserve"> </w:t>
      </w:r>
      <w:r w:rsidRPr="003B39A2">
        <w:rPr>
          <w:rFonts w:cstheme="minorHAnsi"/>
          <w:color w:val="000000"/>
        </w:rPr>
        <w:t xml:space="preserve">directement en lien avec le ou les actions : buffet de vernissage, catering, pause déjeuner atelier… </w:t>
      </w:r>
    </w:p>
    <w:p w14:paraId="700A1F66" w14:textId="77777777" w:rsidR="00771D3E" w:rsidRPr="003B39A2" w:rsidRDefault="00771D3E" w:rsidP="00771D3E">
      <w:pPr>
        <w:spacing w:after="0" w:line="240" w:lineRule="auto"/>
        <w:ind w:left="2" w:hanging="2"/>
        <w:jc w:val="both"/>
        <w:rPr>
          <w:rFonts w:cstheme="minorHAnsi"/>
          <w:color w:val="000000"/>
        </w:rPr>
      </w:pPr>
    </w:p>
    <w:p w14:paraId="4F637F4B"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(5)</w:t>
      </w:r>
    </w:p>
    <w:p w14:paraId="3717482C" w14:textId="77777777" w:rsidR="00771D3E" w:rsidRPr="003B39A2" w:rsidRDefault="00771D3E" w:rsidP="00771D3E">
      <w:pPr>
        <w:spacing w:after="0" w:line="240" w:lineRule="auto"/>
        <w:ind w:left="2" w:hanging="2"/>
        <w:jc w:val="both"/>
        <w:rPr>
          <w:rFonts w:cstheme="minorHAnsi"/>
          <w:color w:val="00778E"/>
        </w:rPr>
      </w:pPr>
      <w:r w:rsidRPr="003B39A2">
        <w:rPr>
          <w:rFonts w:cstheme="minorHAnsi"/>
          <w:color w:val="000000"/>
        </w:rPr>
        <w:t>Sous cette terminologie [</w:t>
      </w:r>
      <w:r w:rsidRPr="003B39A2">
        <w:rPr>
          <w:rFonts w:cstheme="minorHAnsi"/>
          <w:b/>
          <w:color w:val="000000"/>
        </w:rPr>
        <w:t>location</w:t>
      </w:r>
      <w:r w:rsidRPr="003B39A2">
        <w:rPr>
          <w:rFonts w:cstheme="minorHAnsi"/>
          <w:color w:val="000000"/>
        </w:rPr>
        <w:t xml:space="preserve">] sont attendues les charges relatives </w:t>
      </w:r>
      <w:r w:rsidRPr="003B39A2">
        <w:rPr>
          <w:rFonts w:eastAsia="Times New Roman" w:cstheme="minorHAnsi"/>
          <w:b/>
          <w:color w:val="00778E"/>
        </w:rPr>
        <w:t>aux locations d’espaces, de salles ou de matériels.</w:t>
      </w:r>
    </w:p>
    <w:p w14:paraId="1338975B" w14:textId="77777777" w:rsidR="00771D3E" w:rsidRPr="003B39A2" w:rsidRDefault="00771D3E" w:rsidP="00771D3E">
      <w:pPr>
        <w:spacing w:after="0" w:line="240" w:lineRule="auto"/>
        <w:ind w:left="2" w:hanging="2"/>
        <w:jc w:val="both"/>
        <w:rPr>
          <w:rFonts w:cstheme="minorHAnsi"/>
          <w:color w:val="000000"/>
        </w:rPr>
      </w:pPr>
    </w:p>
    <w:p w14:paraId="7D132997"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lastRenderedPageBreak/>
        <w:t>(6)</w:t>
      </w:r>
    </w:p>
    <w:p w14:paraId="632F7426" w14:textId="77777777" w:rsidR="00771D3E" w:rsidRPr="003B39A2" w:rsidRDefault="00771D3E" w:rsidP="00771D3E">
      <w:pPr>
        <w:spacing w:after="0" w:line="240" w:lineRule="auto"/>
        <w:ind w:left="2" w:hanging="2"/>
        <w:jc w:val="both"/>
        <w:rPr>
          <w:rFonts w:cstheme="minorHAnsi"/>
          <w:color w:val="8C1469"/>
        </w:rPr>
      </w:pPr>
      <w:r w:rsidRPr="003B39A2">
        <w:rPr>
          <w:rFonts w:cstheme="minorHAnsi"/>
        </w:rPr>
        <w:t>Sous cette terminologie [</w:t>
      </w:r>
      <w:r w:rsidRPr="003B39A2">
        <w:rPr>
          <w:rFonts w:cstheme="minorHAnsi"/>
          <w:b/>
        </w:rPr>
        <w:t>assurance</w:t>
      </w:r>
      <w:r w:rsidRPr="003B39A2">
        <w:rPr>
          <w:rFonts w:cstheme="minorHAnsi"/>
        </w:rPr>
        <w:t xml:space="preserve">] sont attendues les charges relatives </w:t>
      </w:r>
      <w:r w:rsidRPr="003B39A2">
        <w:rPr>
          <w:rFonts w:eastAsia="Times New Roman" w:cstheme="minorHAnsi"/>
          <w:b/>
          <w:color w:val="00778E"/>
        </w:rPr>
        <w:t>à la souscription d’assurances ou d’options d’assurance</w:t>
      </w:r>
      <w:r w:rsidRPr="003B39A2">
        <w:rPr>
          <w:rFonts w:eastAsia="Times New Roman" w:cstheme="minorHAnsi"/>
          <w:b/>
          <w:color w:val="8C1469"/>
        </w:rPr>
        <w:t xml:space="preserve"> </w:t>
      </w:r>
      <w:r w:rsidRPr="003B39A2">
        <w:rPr>
          <w:rFonts w:cstheme="minorHAnsi"/>
        </w:rPr>
        <w:t>nécessaire à la bonne réalisation du projet ou des projets, notamment dans le cadre d’exposition, de prêt d’œuvres ou de manifestations d’envergure.</w:t>
      </w:r>
      <w:r w:rsidRPr="003B39A2">
        <w:rPr>
          <w:rFonts w:cstheme="minorHAnsi"/>
          <w:color w:val="8C1469"/>
        </w:rPr>
        <w:t xml:space="preserve"> </w:t>
      </w:r>
    </w:p>
    <w:p w14:paraId="2E87BE08" w14:textId="77777777" w:rsidR="00771D3E" w:rsidRPr="003B39A2" w:rsidRDefault="00771D3E" w:rsidP="00771D3E">
      <w:pPr>
        <w:spacing w:after="0" w:line="240" w:lineRule="auto"/>
        <w:ind w:left="2" w:hanging="2"/>
        <w:jc w:val="both"/>
        <w:rPr>
          <w:rFonts w:cstheme="minorHAnsi"/>
          <w:color w:val="8C1469"/>
        </w:rPr>
      </w:pPr>
    </w:p>
    <w:p w14:paraId="289205C9" w14:textId="77777777" w:rsidR="00771D3E" w:rsidRPr="003B39A2" w:rsidRDefault="00771D3E" w:rsidP="00771D3E">
      <w:pPr>
        <w:spacing w:after="0" w:line="240" w:lineRule="auto"/>
        <w:ind w:left="2" w:hanging="2"/>
        <w:jc w:val="both"/>
        <w:rPr>
          <w:rFonts w:cstheme="minorHAnsi"/>
        </w:rPr>
      </w:pPr>
      <w:r w:rsidRPr="003B39A2">
        <w:rPr>
          <w:rFonts w:cstheme="minorHAnsi"/>
        </w:rPr>
        <w:t>(7)</w:t>
      </w:r>
    </w:p>
    <w:p w14:paraId="04F4B170" w14:textId="77777777" w:rsidR="00771D3E" w:rsidRPr="003B39A2" w:rsidRDefault="00771D3E" w:rsidP="00771D3E">
      <w:pPr>
        <w:spacing w:after="0" w:line="240" w:lineRule="auto"/>
        <w:ind w:left="2" w:hanging="2"/>
        <w:jc w:val="both"/>
        <w:rPr>
          <w:rFonts w:cstheme="minorHAnsi"/>
        </w:rPr>
      </w:pPr>
      <w:r w:rsidRPr="003B39A2">
        <w:rPr>
          <w:rFonts w:cstheme="minorHAnsi"/>
        </w:rPr>
        <w:t>Sous cette terminologie [</w:t>
      </w:r>
      <w:r w:rsidRPr="003B39A2">
        <w:rPr>
          <w:rFonts w:cstheme="minorHAnsi"/>
          <w:b/>
        </w:rPr>
        <w:t>communication</w:t>
      </w:r>
      <w:r w:rsidRPr="003B39A2">
        <w:rPr>
          <w:rFonts w:cstheme="minorHAnsi"/>
        </w:rPr>
        <w:t xml:space="preserve">] sont attendues les charges relatives à </w:t>
      </w:r>
      <w:r w:rsidRPr="003B39A2">
        <w:rPr>
          <w:rFonts w:eastAsia="Times New Roman" w:cstheme="minorHAnsi"/>
          <w:b/>
          <w:color w:val="00778E"/>
        </w:rPr>
        <w:t>la réalisation de supports de communication</w:t>
      </w:r>
      <w:r w:rsidRPr="003B39A2">
        <w:rPr>
          <w:rFonts w:cstheme="minorHAnsi"/>
        </w:rPr>
        <w:t xml:space="preserve"> pour le ou les projets : programmes, plaquettes, affiches, sites internet…</w:t>
      </w:r>
    </w:p>
    <w:p w14:paraId="3A47B8C1" w14:textId="77777777" w:rsidR="00771D3E" w:rsidRPr="003B39A2" w:rsidRDefault="00771D3E" w:rsidP="00771D3E">
      <w:pPr>
        <w:spacing w:after="0" w:line="240" w:lineRule="auto"/>
        <w:ind w:left="2" w:hanging="2"/>
        <w:jc w:val="both"/>
        <w:rPr>
          <w:rFonts w:cstheme="minorHAnsi"/>
        </w:rPr>
      </w:pPr>
    </w:p>
    <w:p w14:paraId="6C879E40" w14:textId="77777777" w:rsidR="00771D3E" w:rsidRPr="003B39A2" w:rsidRDefault="00771D3E" w:rsidP="00771D3E">
      <w:pPr>
        <w:spacing w:after="0" w:line="240" w:lineRule="auto"/>
        <w:ind w:left="2" w:hanging="2"/>
        <w:jc w:val="both"/>
        <w:rPr>
          <w:rFonts w:cstheme="minorHAnsi"/>
        </w:rPr>
      </w:pPr>
      <w:r w:rsidRPr="003B39A2">
        <w:rPr>
          <w:rFonts w:cstheme="minorHAnsi"/>
        </w:rPr>
        <w:t>(8)</w:t>
      </w:r>
    </w:p>
    <w:p w14:paraId="29CEEACC" w14:textId="77777777" w:rsidR="00771D3E" w:rsidRPr="003B39A2" w:rsidRDefault="00771D3E" w:rsidP="00771D3E">
      <w:pPr>
        <w:spacing w:after="0" w:line="240" w:lineRule="auto"/>
        <w:ind w:left="2" w:hanging="2"/>
        <w:jc w:val="both"/>
        <w:rPr>
          <w:rFonts w:eastAsia="Times New Roman" w:cstheme="minorHAnsi"/>
          <w:color w:val="8C1469"/>
        </w:rPr>
      </w:pPr>
      <w:r w:rsidRPr="003B39A2">
        <w:rPr>
          <w:rFonts w:cstheme="minorHAnsi"/>
        </w:rPr>
        <w:t>Sous cette terminologie [</w:t>
      </w:r>
      <w:r w:rsidRPr="003B39A2">
        <w:rPr>
          <w:rFonts w:cstheme="minorHAnsi"/>
          <w:b/>
        </w:rPr>
        <w:t>documentation</w:t>
      </w:r>
      <w:r w:rsidRPr="003B39A2">
        <w:rPr>
          <w:rFonts w:cstheme="minorHAnsi"/>
        </w:rPr>
        <w:t xml:space="preserve">] sont attendues les charges relatives aux </w:t>
      </w:r>
      <w:r w:rsidRPr="003B39A2">
        <w:rPr>
          <w:rFonts w:eastAsia="Times New Roman" w:cstheme="minorHAnsi"/>
          <w:b/>
          <w:color w:val="00778E"/>
        </w:rPr>
        <w:t>achats de documents textuels</w:t>
      </w:r>
      <w:r w:rsidRPr="003B39A2">
        <w:rPr>
          <w:rFonts w:eastAsia="Times New Roman" w:cstheme="minorHAnsi"/>
          <w:b/>
          <w:color w:val="8C1469"/>
        </w:rPr>
        <w:t xml:space="preserve"> </w:t>
      </w:r>
      <w:r w:rsidRPr="003B39A2">
        <w:rPr>
          <w:rFonts w:eastAsia="Times New Roman" w:cstheme="minorHAnsi"/>
        </w:rPr>
        <w:t>nécessaires à la réalisation du ou des projets</w:t>
      </w:r>
      <w:r w:rsidRPr="003B39A2">
        <w:rPr>
          <w:rFonts w:eastAsia="Times New Roman" w:cstheme="minorHAnsi"/>
          <w:b/>
          <w:color w:val="8C1469"/>
        </w:rPr>
        <w:t>.</w:t>
      </w:r>
    </w:p>
    <w:p w14:paraId="02125D2B" w14:textId="77777777" w:rsidR="00771D3E" w:rsidRPr="003B39A2" w:rsidRDefault="00771D3E" w:rsidP="00771D3E">
      <w:pPr>
        <w:spacing w:after="0" w:line="240" w:lineRule="auto"/>
        <w:ind w:left="2" w:hanging="2"/>
        <w:jc w:val="both"/>
        <w:rPr>
          <w:rFonts w:eastAsia="Times New Roman" w:cstheme="minorHAnsi"/>
          <w:color w:val="8C1469"/>
        </w:rPr>
      </w:pPr>
    </w:p>
    <w:p w14:paraId="158CF1EC" w14:textId="77777777" w:rsidR="00771D3E" w:rsidRPr="003B39A2" w:rsidRDefault="00771D3E" w:rsidP="00771D3E">
      <w:pPr>
        <w:spacing w:after="0" w:line="240" w:lineRule="auto"/>
        <w:ind w:left="2" w:hanging="2"/>
        <w:jc w:val="both"/>
        <w:rPr>
          <w:rFonts w:eastAsia="Times" w:cstheme="minorHAnsi"/>
        </w:rPr>
      </w:pPr>
      <w:r w:rsidRPr="003B39A2">
        <w:rPr>
          <w:rFonts w:cstheme="minorHAnsi"/>
        </w:rPr>
        <w:t>(9)</w:t>
      </w:r>
    </w:p>
    <w:p w14:paraId="5B29A029" w14:textId="77777777" w:rsidR="00771D3E" w:rsidRPr="003B39A2" w:rsidRDefault="00771D3E" w:rsidP="00771D3E">
      <w:pPr>
        <w:spacing w:after="0" w:line="240" w:lineRule="auto"/>
        <w:ind w:left="2" w:hanging="2"/>
        <w:jc w:val="both"/>
        <w:rPr>
          <w:rFonts w:eastAsia="Times New Roman" w:cstheme="minorHAnsi"/>
          <w:color w:val="8C1469"/>
        </w:rPr>
      </w:pPr>
      <w:r w:rsidRPr="003B39A2">
        <w:rPr>
          <w:rFonts w:cstheme="minorHAnsi"/>
        </w:rPr>
        <w:t>Sous cette terminologie [</w:t>
      </w:r>
      <w:r w:rsidRPr="003B39A2">
        <w:rPr>
          <w:rFonts w:cstheme="minorHAnsi"/>
          <w:b/>
        </w:rPr>
        <w:t>production</w:t>
      </w:r>
      <w:r w:rsidRPr="003B39A2">
        <w:rPr>
          <w:rFonts w:cstheme="minorHAnsi"/>
        </w:rPr>
        <w:t xml:space="preserve">] sont attendues les charges relatives </w:t>
      </w:r>
      <w:r w:rsidRPr="003B39A2">
        <w:rPr>
          <w:rFonts w:eastAsia="Times New Roman" w:cstheme="minorHAnsi"/>
          <w:b/>
          <w:color w:val="00778E"/>
        </w:rPr>
        <w:t>aux objets produits dans le cadre du ou des projets : exposition, CD, DVD, édition…</w:t>
      </w:r>
    </w:p>
    <w:p w14:paraId="66F222ED" w14:textId="77777777" w:rsidR="00771D3E" w:rsidRPr="003B39A2" w:rsidRDefault="00771D3E" w:rsidP="00771D3E">
      <w:pPr>
        <w:spacing w:after="0" w:line="240" w:lineRule="auto"/>
        <w:ind w:left="2" w:hanging="2"/>
        <w:jc w:val="both"/>
        <w:rPr>
          <w:rFonts w:eastAsia="Times" w:cstheme="minorHAnsi"/>
        </w:rPr>
      </w:pPr>
    </w:p>
    <w:p w14:paraId="7232DCB9" w14:textId="77777777" w:rsidR="00771D3E" w:rsidRPr="003B39A2" w:rsidRDefault="00771D3E" w:rsidP="00771D3E">
      <w:pPr>
        <w:spacing w:after="0" w:line="240" w:lineRule="auto"/>
        <w:ind w:left="2" w:hanging="2"/>
        <w:jc w:val="both"/>
        <w:rPr>
          <w:rFonts w:cstheme="minorHAnsi"/>
        </w:rPr>
      </w:pPr>
      <w:r w:rsidRPr="003B39A2">
        <w:rPr>
          <w:rFonts w:cstheme="minorHAnsi"/>
        </w:rPr>
        <w:t>(10)</w:t>
      </w:r>
    </w:p>
    <w:p w14:paraId="244AA45D" w14:textId="77777777" w:rsidR="00771D3E" w:rsidRPr="003B39A2" w:rsidRDefault="00771D3E" w:rsidP="00771D3E">
      <w:pPr>
        <w:spacing w:after="0" w:line="240" w:lineRule="auto"/>
        <w:ind w:left="2" w:hanging="2"/>
        <w:jc w:val="both"/>
        <w:rPr>
          <w:rFonts w:cstheme="minorHAnsi"/>
          <w:color w:val="8C1469"/>
        </w:rPr>
      </w:pPr>
      <w:r w:rsidRPr="003B39A2">
        <w:rPr>
          <w:rFonts w:cstheme="minorHAnsi"/>
          <w:color w:val="000000"/>
        </w:rPr>
        <w:t>Sous cette terminologie [</w:t>
      </w:r>
      <w:r w:rsidRPr="003B39A2">
        <w:rPr>
          <w:rFonts w:cstheme="minorHAnsi"/>
          <w:b/>
          <w:color w:val="000000"/>
        </w:rPr>
        <w:t>Ressources humaines de l’établissement de santé dédiées au portage du projet culturel</w:t>
      </w:r>
      <w:r w:rsidRPr="003B39A2">
        <w:rPr>
          <w:rFonts w:cstheme="minorHAnsi"/>
          <w:color w:val="000000"/>
        </w:rPr>
        <w:t xml:space="preserve">] sont attendues uniquement les charges relatives </w:t>
      </w:r>
      <w:r w:rsidRPr="003B39A2">
        <w:rPr>
          <w:rFonts w:eastAsia="Times New Roman" w:cstheme="minorHAnsi"/>
          <w:b/>
          <w:color w:val="00778E"/>
        </w:rPr>
        <w:t xml:space="preserve">au coût de la coordination du projet au sein de l’établissement de santé </w:t>
      </w:r>
      <w:r w:rsidRPr="003B39A2">
        <w:rPr>
          <w:rFonts w:cstheme="minorHAnsi"/>
          <w:color w:val="000000"/>
        </w:rPr>
        <w:t>(valorisation du temps de travail du responsable culturel d’établissement ou du(es) professionnel(s) faisant fonction de)</w:t>
      </w:r>
      <w:r w:rsidRPr="003B39A2">
        <w:rPr>
          <w:rFonts w:cstheme="minorHAnsi"/>
          <w:color w:val="8C1469"/>
        </w:rPr>
        <w:t>.</w:t>
      </w:r>
    </w:p>
    <w:p w14:paraId="29F32175" w14:textId="77777777" w:rsidR="00771D3E" w:rsidRPr="003B39A2" w:rsidRDefault="00771D3E" w:rsidP="003B39A2">
      <w:pPr>
        <w:spacing w:after="0" w:line="240" w:lineRule="auto"/>
        <w:jc w:val="both"/>
        <w:rPr>
          <w:rFonts w:cstheme="minorHAnsi"/>
        </w:rPr>
      </w:pPr>
    </w:p>
    <w:p w14:paraId="6F5761E3" w14:textId="5782A572" w:rsidR="00771D3E" w:rsidRPr="003B39A2" w:rsidRDefault="00771D3E" w:rsidP="00771D3E">
      <w:pPr>
        <w:spacing w:after="0" w:line="240" w:lineRule="auto"/>
        <w:ind w:left="2" w:hanging="2"/>
        <w:jc w:val="both"/>
        <w:rPr>
          <w:rFonts w:eastAsia="Times New Roman" w:cstheme="minorHAnsi"/>
        </w:rPr>
      </w:pPr>
      <w:r w:rsidRPr="003B39A2">
        <w:rPr>
          <w:rFonts w:cstheme="minorHAnsi"/>
        </w:rPr>
        <w:t>(1</w:t>
      </w:r>
      <w:r w:rsidR="003B39A2" w:rsidRPr="003B39A2">
        <w:rPr>
          <w:rFonts w:cstheme="minorHAnsi"/>
        </w:rPr>
        <w:t>1</w:t>
      </w:r>
      <w:r w:rsidRPr="003B39A2">
        <w:rPr>
          <w:rFonts w:cstheme="minorHAnsi"/>
        </w:rPr>
        <w:t>)</w:t>
      </w:r>
      <w:r w:rsidRPr="003B39A2">
        <w:rPr>
          <w:rFonts w:eastAsia="Times New Roman" w:cstheme="minorHAnsi"/>
        </w:rPr>
        <w:t xml:space="preserve"> </w:t>
      </w:r>
    </w:p>
    <w:p w14:paraId="0653403F" w14:textId="77777777" w:rsidR="00771D3E" w:rsidRPr="003B39A2" w:rsidRDefault="00771D3E" w:rsidP="00771D3E">
      <w:pPr>
        <w:spacing w:after="0" w:line="240" w:lineRule="auto"/>
        <w:ind w:left="2" w:hanging="2"/>
        <w:jc w:val="both"/>
        <w:rPr>
          <w:rFonts w:eastAsia="Times New Roman" w:cstheme="minorHAnsi"/>
        </w:rPr>
      </w:pPr>
      <w:r w:rsidRPr="003B39A2">
        <w:rPr>
          <w:rFonts w:eastAsia="Times New Roman" w:cstheme="minorHAnsi"/>
        </w:rPr>
        <w:t>Préciser si les produits énoncés sont obtenus ou en attente de réponse.</w:t>
      </w:r>
    </w:p>
    <w:p w14:paraId="42D47140" w14:textId="77777777" w:rsidR="00771D3E" w:rsidRPr="003B39A2" w:rsidRDefault="00771D3E" w:rsidP="00771D3E">
      <w:pPr>
        <w:spacing w:after="0" w:line="240" w:lineRule="auto"/>
        <w:ind w:left="2" w:hanging="2"/>
        <w:jc w:val="both"/>
        <w:rPr>
          <w:rFonts w:eastAsia="Times" w:cstheme="minorHAnsi"/>
        </w:rPr>
      </w:pPr>
    </w:p>
    <w:p w14:paraId="6B097F36" w14:textId="2C561DF5"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2</w:t>
      </w:r>
      <w:r w:rsidRPr="003B39A2">
        <w:rPr>
          <w:rFonts w:cstheme="minorHAnsi"/>
        </w:rPr>
        <w:t>)</w:t>
      </w:r>
    </w:p>
    <w:p w14:paraId="66622816" w14:textId="77777777" w:rsidR="00771D3E" w:rsidRPr="003B39A2" w:rsidRDefault="00771D3E" w:rsidP="00771D3E">
      <w:pPr>
        <w:spacing w:after="0" w:line="240" w:lineRule="auto"/>
        <w:ind w:left="2" w:hanging="2"/>
        <w:jc w:val="both"/>
        <w:rPr>
          <w:rFonts w:cstheme="minorHAnsi"/>
        </w:rPr>
      </w:pPr>
      <w:r w:rsidRPr="003B39A2">
        <w:rPr>
          <w:rFonts w:cstheme="minorHAnsi"/>
        </w:rPr>
        <w:t>Sous cette terminologie [</w:t>
      </w:r>
      <w:r w:rsidRPr="003B39A2">
        <w:rPr>
          <w:rFonts w:cstheme="minorHAnsi"/>
          <w:b/>
        </w:rPr>
        <w:t>établissements de santé</w:t>
      </w:r>
      <w:r w:rsidRPr="003B39A2">
        <w:rPr>
          <w:rFonts w:cstheme="minorHAnsi"/>
        </w:rPr>
        <w:t xml:space="preserve">] sont attendus des produits relatifs à </w:t>
      </w:r>
      <w:r w:rsidRPr="003B39A2">
        <w:rPr>
          <w:rFonts w:eastAsia="Times New Roman" w:cstheme="minorHAnsi"/>
          <w:b/>
          <w:color w:val="00778E"/>
        </w:rPr>
        <w:t>un financement propre dégagé par l’établissement de santé</w:t>
      </w:r>
      <w:r w:rsidRPr="003B39A2">
        <w:rPr>
          <w:rFonts w:eastAsia="Times New Roman" w:cstheme="minorHAnsi"/>
          <w:b/>
          <w:color w:val="8C1469"/>
        </w:rPr>
        <w:t xml:space="preserve"> </w:t>
      </w:r>
      <w:r w:rsidRPr="003B39A2">
        <w:rPr>
          <w:rFonts w:cstheme="minorHAnsi"/>
        </w:rPr>
        <w:t>prenant en charge une partie des coûts artistiques du ou des projets, ou des dépenses afférentes qui n’auraient pas existé sans la mise en œuvre du ou des projets (dépenses de communication, de restauration…).</w:t>
      </w:r>
    </w:p>
    <w:p w14:paraId="5EA8BC5E" w14:textId="77777777" w:rsidR="00771D3E" w:rsidRPr="003B39A2" w:rsidRDefault="00771D3E" w:rsidP="00771D3E">
      <w:pPr>
        <w:spacing w:after="0" w:line="240" w:lineRule="auto"/>
        <w:ind w:left="2" w:hanging="2"/>
        <w:jc w:val="both"/>
        <w:rPr>
          <w:rFonts w:cstheme="minorHAnsi"/>
        </w:rPr>
      </w:pPr>
      <w:r w:rsidRPr="003B39A2">
        <w:rPr>
          <w:rFonts w:cstheme="minorHAnsi"/>
        </w:rPr>
        <w:t xml:space="preserve">Cette case doit par ailleurs intégrer la totalité des coûts de coordination du projet de l’établissement de santé. </w:t>
      </w:r>
    </w:p>
    <w:p w14:paraId="0A4F3CF7" w14:textId="77777777" w:rsidR="00771D3E" w:rsidRPr="003B39A2" w:rsidRDefault="00771D3E" w:rsidP="00771D3E">
      <w:pPr>
        <w:spacing w:after="0" w:line="240" w:lineRule="auto"/>
        <w:ind w:left="2" w:hanging="2"/>
        <w:jc w:val="both"/>
        <w:rPr>
          <w:rFonts w:cstheme="minorHAnsi"/>
        </w:rPr>
      </w:pPr>
    </w:p>
    <w:p w14:paraId="1CE288E7" w14:textId="5B3E600A"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3</w:t>
      </w:r>
      <w:r w:rsidRPr="003B39A2">
        <w:rPr>
          <w:rFonts w:cstheme="minorHAnsi"/>
        </w:rPr>
        <w:t>)</w:t>
      </w:r>
    </w:p>
    <w:p w14:paraId="39AAD019" w14:textId="77777777" w:rsidR="00771D3E" w:rsidRPr="003B39A2" w:rsidRDefault="00771D3E" w:rsidP="00771D3E">
      <w:pPr>
        <w:spacing w:after="0" w:line="240" w:lineRule="auto"/>
        <w:ind w:left="2" w:hanging="2"/>
        <w:jc w:val="both"/>
        <w:rPr>
          <w:rFonts w:cstheme="minorHAnsi"/>
        </w:rPr>
      </w:pPr>
      <w:r w:rsidRPr="003B39A2">
        <w:rPr>
          <w:rFonts w:cstheme="minorHAnsi"/>
        </w:rPr>
        <w:t>Sous cette terminologie [</w:t>
      </w:r>
      <w:r w:rsidRPr="003B39A2">
        <w:rPr>
          <w:rFonts w:cstheme="minorHAnsi"/>
          <w:b/>
        </w:rPr>
        <w:t>structures partenaires</w:t>
      </w:r>
      <w:r w:rsidRPr="003B39A2">
        <w:rPr>
          <w:rFonts w:cstheme="minorHAnsi"/>
        </w:rPr>
        <w:t xml:space="preserve">] sont attendus des produits relatifs à </w:t>
      </w:r>
      <w:r w:rsidRPr="003B39A2">
        <w:rPr>
          <w:rFonts w:eastAsia="Times New Roman" w:cstheme="minorHAnsi"/>
          <w:b/>
          <w:color w:val="00778E"/>
        </w:rPr>
        <w:t xml:space="preserve">un financement propre dégagé par le ou les partenaires culturels </w:t>
      </w:r>
      <w:r w:rsidRPr="003B39A2">
        <w:rPr>
          <w:rFonts w:cstheme="minorHAnsi"/>
        </w:rPr>
        <w:t>prenant en charge une partie des coûts artistiques du ou des projets, ou des dépenses afférentes qui n’auraient pas existées sans la mise en œuvre du ou des projets (dépenses de communication, de restauration…).</w:t>
      </w:r>
    </w:p>
    <w:p w14:paraId="68FE222D" w14:textId="77777777" w:rsidR="00771D3E" w:rsidRPr="003B39A2" w:rsidRDefault="00771D3E" w:rsidP="00771D3E">
      <w:pPr>
        <w:spacing w:after="0" w:line="240" w:lineRule="auto"/>
        <w:ind w:left="2" w:hanging="2"/>
        <w:jc w:val="both"/>
        <w:rPr>
          <w:rFonts w:cstheme="minorHAnsi"/>
        </w:rPr>
      </w:pPr>
      <w:r w:rsidRPr="003B39A2">
        <w:rPr>
          <w:rFonts w:cstheme="minorHAnsi"/>
        </w:rPr>
        <w:t xml:space="preserve">A détailler si plusieurs. </w:t>
      </w:r>
    </w:p>
    <w:p w14:paraId="7872030B" w14:textId="77777777" w:rsidR="00771D3E" w:rsidRPr="003B39A2" w:rsidRDefault="00771D3E" w:rsidP="00771D3E">
      <w:pPr>
        <w:spacing w:after="0" w:line="240" w:lineRule="auto"/>
        <w:ind w:left="2" w:hanging="2"/>
        <w:jc w:val="both"/>
        <w:rPr>
          <w:rFonts w:cstheme="minorHAnsi"/>
        </w:rPr>
      </w:pPr>
    </w:p>
    <w:p w14:paraId="48EBB003" w14:textId="63531262"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4</w:t>
      </w:r>
      <w:r w:rsidRPr="003B39A2">
        <w:rPr>
          <w:rFonts w:cstheme="minorHAnsi"/>
        </w:rPr>
        <w:t>)</w:t>
      </w:r>
    </w:p>
    <w:p w14:paraId="14CC360A" w14:textId="77777777" w:rsidR="00771D3E" w:rsidRPr="003B39A2" w:rsidRDefault="00771D3E" w:rsidP="00771D3E">
      <w:pPr>
        <w:spacing w:after="0" w:line="240" w:lineRule="auto"/>
        <w:ind w:left="2" w:hanging="2"/>
        <w:jc w:val="both"/>
        <w:rPr>
          <w:rFonts w:cstheme="minorHAnsi"/>
        </w:rPr>
      </w:pPr>
      <w:r w:rsidRPr="003B39A2">
        <w:rPr>
          <w:rFonts w:cstheme="minorHAnsi"/>
        </w:rPr>
        <w:t xml:space="preserve">Le produit indiqué ici est la demande de subvention qui fait l’objet du présent dossier de candidature. Cette demande ne peut pas correspondre au budget global du projet ni à la totalité des coûts artistiques. Le programme finance en moyenne </w:t>
      </w:r>
      <w:r w:rsidRPr="003B39A2">
        <w:rPr>
          <w:rFonts w:eastAsia="Times New Roman" w:cstheme="minorHAnsi"/>
          <w:b/>
          <w:color w:val="00778E"/>
        </w:rPr>
        <w:t>50% du budget total</w:t>
      </w:r>
      <w:r w:rsidRPr="003B39A2">
        <w:rPr>
          <w:rFonts w:cstheme="minorHAnsi"/>
          <w:color w:val="00778E"/>
        </w:rPr>
        <w:t xml:space="preserve"> </w:t>
      </w:r>
      <w:r w:rsidRPr="003B39A2">
        <w:rPr>
          <w:rFonts w:cstheme="minorHAnsi"/>
        </w:rPr>
        <w:t>du ou des projets.</w:t>
      </w:r>
    </w:p>
    <w:p w14:paraId="7941D407" w14:textId="77777777" w:rsidR="00771D3E" w:rsidRPr="003B39A2" w:rsidRDefault="00771D3E" w:rsidP="00771D3E">
      <w:pPr>
        <w:spacing w:after="0" w:line="240" w:lineRule="auto"/>
        <w:ind w:left="2" w:hanging="2"/>
        <w:jc w:val="both"/>
        <w:rPr>
          <w:rFonts w:cstheme="minorHAnsi"/>
        </w:rPr>
      </w:pPr>
      <w:r w:rsidRPr="003B39A2">
        <w:rPr>
          <w:rFonts w:cstheme="minorHAnsi"/>
          <w:b/>
        </w:rPr>
        <w:t>L’ARS, la DRAC et la Région finançant conjointement le programme, aucune autre sollicitation ne peut leur être faite.</w:t>
      </w:r>
    </w:p>
    <w:p w14:paraId="6D700BCC" w14:textId="77777777" w:rsidR="00771D3E" w:rsidRPr="003B39A2" w:rsidRDefault="00771D3E" w:rsidP="00771D3E">
      <w:pPr>
        <w:spacing w:after="0" w:line="240" w:lineRule="auto"/>
        <w:ind w:left="2" w:hanging="2"/>
        <w:jc w:val="both"/>
        <w:rPr>
          <w:rFonts w:cstheme="minorHAnsi"/>
        </w:rPr>
      </w:pPr>
    </w:p>
    <w:p w14:paraId="7E8189AA" w14:textId="4BE8DCD8"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5</w:t>
      </w:r>
      <w:r w:rsidRPr="003B39A2">
        <w:rPr>
          <w:rFonts w:cstheme="minorHAnsi"/>
        </w:rPr>
        <w:t>)</w:t>
      </w:r>
    </w:p>
    <w:p w14:paraId="4A8B4900" w14:textId="77777777" w:rsidR="00771D3E" w:rsidRPr="003B39A2" w:rsidRDefault="00771D3E" w:rsidP="00771D3E">
      <w:pPr>
        <w:spacing w:after="0" w:line="240" w:lineRule="auto"/>
        <w:ind w:left="2" w:hanging="2"/>
        <w:jc w:val="both"/>
        <w:rPr>
          <w:rFonts w:cstheme="minorHAnsi"/>
        </w:rPr>
      </w:pPr>
      <w:r w:rsidRPr="003B39A2">
        <w:rPr>
          <w:rFonts w:cstheme="minorHAnsi"/>
        </w:rPr>
        <w:t>Si plusieurs demandes ont été faites, les détailler. Indiquer également si le produit énoncé est en demande ou obtenu.</w:t>
      </w:r>
    </w:p>
    <w:p w14:paraId="5C7C63C8" w14:textId="77777777" w:rsidR="00771D3E" w:rsidRPr="003B39A2" w:rsidRDefault="00771D3E" w:rsidP="00771D3E">
      <w:pPr>
        <w:spacing w:after="0" w:line="240" w:lineRule="auto"/>
        <w:ind w:left="2" w:hanging="2"/>
        <w:jc w:val="both"/>
        <w:rPr>
          <w:rFonts w:cstheme="minorHAnsi"/>
        </w:rPr>
      </w:pPr>
    </w:p>
    <w:p w14:paraId="2B0CE73E" w14:textId="56D4F65D" w:rsidR="00771D3E" w:rsidRPr="003B39A2" w:rsidRDefault="00771D3E" w:rsidP="00771D3E">
      <w:pPr>
        <w:spacing w:after="0" w:line="240" w:lineRule="auto"/>
        <w:ind w:left="2" w:hanging="2"/>
        <w:jc w:val="both"/>
        <w:rPr>
          <w:rFonts w:cstheme="minorHAnsi"/>
        </w:rPr>
      </w:pPr>
      <w:r w:rsidRPr="003B39A2">
        <w:rPr>
          <w:rFonts w:cstheme="minorHAnsi"/>
        </w:rPr>
        <w:lastRenderedPageBreak/>
        <w:t>(1</w:t>
      </w:r>
      <w:r w:rsidR="003B39A2" w:rsidRPr="003B39A2">
        <w:rPr>
          <w:rFonts w:cstheme="minorHAnsi"/>
        </w:rPr>
        <w:t>6</w:t>
      </w:r>
      <w:r w:rsidRPr="003B39A2">
        <w:rPr>
          <w:rFonts w:cstheme="minorHAnsi"/>
        </w:rPr>
        <w:t>)</w:t>
      </w:r>
    </w:p>
    <w:p w14:paraId="29100B78" w14:textId="77777777" w:rsidR="00771D3E" w:rsidRPr="003B39A2" w:rsidRDefault="00771D3E" w:rsidP="00771D3E">
      <w:pPr>
        <w:spacing w:after="0" w:line="240" w:lineRule="auto"/>
        <w:ind w:left="2" w:hanging="2"/>
        <w:jc w:val="both"/>
        <w:rPr>
          <w:rFonts w:cstheme="minorHAnsi"/>
        </w:rPr>
      </w:pPr>
      <w:r w:rsidRPr="003B39A2">
        <w:rPr>
          <w:rFonts w:cstheme="minorHAnsi"/>
        </w:rPr>
        <w:t>Si plusieurs demandes ont été faites, les détailler. Indiquer également si le produit énoncé est en demande ou obtenu.</w:t>
      </w:r>
    </w:p>
    <w:p w14:paraId="6794BB2E" w14:textId="77777777" w:rsidR="00771D3E" w:rsidRPr="003B39A2" w:rsidRDefault="00771D3E" w:rsidP="00771D3E">
      <w:pPr>
        <w:spacing w:after="0" w:line="240" w:lineRule="auto"/>
        <w:ind w:left="2" w:hanging="2"/>
        <w:jc w:val="both"/>
        <w:rPr>
          <w:rFonts w:cstheme="minorHAnsi"/>
        </w:rPr>
      </w:pPr>
    </w:p>
    <w:p w14:paraId="4FDDC394" w14:textId="61DEB063"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7</w:t>
      </w:r>
      <w:r w:rsidRPr="003B39A2">
        <w:rPr>
          <w:rFonts w:cstheme="minorHAnsi"/>
        </w:rPr>
        <w:t>)</w:t>
      </w:r>
    </w:p>
    <w:p w14:paraId="09A4E5E0" w14:textId="77777777" w:rsidR="00771D3E" w:rsidRPr="003B39A2" w:rsidRDefault="00771D3E" w:rsidP="00771D3E">
      <w:pPr>
        <w:spacing w:after="0" w:line="240" w:lineRule="auto"/>
        <w:ind w:left="2" w:hanging="2"/>
        <w:jc w:val="both"/>
        <w:rPr>
          <w:rFonts w:cstheme="minorHAnsi"/>
        </w:rPr>
      </w:pPr>
      <w:r w:rsidRPr="003B39A2">
        <w:rPr>
          <w:rFonts w:cstheme="minorHAnsi"/>
        </w:rPr>
        <w:t>Si plusieurs demandes ont été faites, les détailler. Indiquer également si le produit énoncé est en demande ou obtenu.</w:t>
      </w:r>
    </w:p>
    <w:p w14:paraId="16138570" w14:textId="77777777" w:rsidR="00771D3E" w:rsidRPr="003B39A2" w:rsidRDefault="00771D3E" w:rsidP="00771D3E">
      <w:pPr>
        <w:spacing w:after="0" w:line="240" w:lineRule="auto"/>
        <w:ind w:left="2" w:hanging="2"/>
        <w:jc w:val="both"/>
        <w:rPr>
          <w:rFonts w:cstheme="minorHAnsi"/>
        </w:rPr>
      </w:pPr>
    </w:p>
    <w:p w14:paraId="05F2E2F9" w14:textId="20780DF3" w:rsidR="00771D3E" w:rsidRPr="003B39A2" w:rsidRDefault="00771D3E" w:rsidP="00771D3E">
      <w:pPr>
        <w:spacing w:after="0" w:line="240" w:lineRule="auto"/>
        <w:ind w:left="2" w:hanging="2"/>
        <w:jc w:val="both"/>
        <w:rPr>
          <w:rFonts w:cstheme="minorHAnsi"/>
        </w:rPr>
      </w:pPr>
      <w:r w:rsidRPr="003B39A2">
        <w:rPr>
          <w:rFonts w:cstheme="minorHAnsi"/>
        </w:rPr>
        <w:t>(1</w:t>
      </w:r>
      <w:r w:rsidR="003B39A2" w:rsidRPr="003B39A2">
        <w:rPr>
          <w:rFonts w:cstheme="minorHAnsi"/>
        </w:rPr>
        <w:t>8</w:t>
      </w:r>
      <w:r w:rsidRPr="003B39A2">
        <w:rPr>
          <w:rFonts w:cstheme="minorHAnsi"/>
        </w:rPr>
        <w:t>)</w:t>
      </w:r>
    </w:p>
    <w:p w14:paraId="51FA104C" w14:textId="77777777" w:rsidR="00771D3E" w:rsidRPr="003B39A2" w:rsidRDefault="00771D3E" w:rsidP="00771D3E">
      <w:pPr>
        <w:spacing w:after="0" w:line="240" w:lineRule="auto"/>
        <w:ind w:left="2" w:hanging="2"/>
        <w:jc w:val="both"/>
        <w:rPr>
          <w:rFonts w:cstheme="minorHAnsi"/>
        </w:rPr>
      </w:pPr>
      <w:r w:rsidRPr="003B39A2">
        <w:rPr>
          <w:rFonts w:cstheme="minorHAnsi"/>
        </w:rPr>
        <w:t>Sous cette terminologie [</w:t>
      </w:r>
      <w:r w:rsidRPr="003B39A2">
        <w:rPr>
          <w:rFonts w:cstheme="minorHAnsi"/>
          <w:b/>
        </w:rPr>
        <w:t>aides privées</w:t>
      </w:r>
      <w:r w:rsidRPr="003B39A2">
        <w:rPr>
          <w:rFonts w:cstheme="minorHAnsi"/>
        </w:rPr>
        <w:t xml:space="preserve">] sont attendus les produits relatifs à </w:t>
      </w:r>
      <w:r w:rsidRPr="003B39A2">
        <w:rPr>
          <w:rFonts w:eastAsia="Times New Roman" w:cstheme="minorHAnsi"/>
          <w:b/>
          <w:color w:val="00778E"/>
        </w:rPr>
        <w:t>des aides sollicitées dans le cadre du mécénat</w:t>
      </w:r>
      <w:r w:rsidRPr="003B39A2">
        <w:rPr>
          <w:rFonts w:cstheme="minorHAnsi"/>
        </w:rPr>
        <w:t xml:space="preserve"> auprès de partenaires privés ou de fondations, ou encore des produits issus de donations. </w:t>
      </w:r>
    </w:p>
    <w:p w14:paraId="0150030A" w14:textId="77777777" w:rsidR="00771D3E" w:rsidRPr="003B39A2" w:rsidRDefault="00771D3E" w:rsidP="00771D3E">
      <w:pPr>
        <w:spacing w:after="0" w:line="240" w:lineRule="auto"/>
        <w:ind w:left="2" w:hanging="2"/>
        <w:jc w:val="both"/>
        <w:rPr>
          <w:rFonts w:cstheme="minorHAnsi"/>
        </w:rPr>
      </w:pPr>
      <w:r w:rsidRPr="003B39A2">
        <w:rPr>
          <w:rFonts w:cstheme="minorHAnsi"/>
        </w:rPr>
        <w:t xml:space="preserve">Si plusieurs demandes ont été faites, les détailler. </w:t>
      </w:r>
    </w:p>
    <w:p w14:paraId="7591386C" w14:textId="77777777" w:rsidR="00771D3E" w:rsidRPr="003B39A2" w:rsidRDefault="00771D3E" w:rsidP="00771D3E">
      <w:pPr>
        <w:spacing w:after="0" w:line="240" w:lineRule="auto"/>
        <w:ind w:left="2" w:hanging="2"/>
        <w:jc w:val="both"/>
        <w:rPr>
          <w:rFonts w:cstheme="minorHAnsi"/>
        </w:rPr>
      </w:pPr>
      <w:r w:rsidRPr="003B39A2">
        <w:rPr>
          <w:rFonts w:cstheme="minorHAnsi"/>
        </w:rPr>
        <w:t>Indiquer également si le produit énoncé est en demande ou obtenu.</w:t>
      </w:r>
    </w:p>
    <w:p w14:paraId="5F2E845D" w14:textId="77777777" w:rsidR="00771D3E" w:rsidRPr="003B39A2" w:rsidRDefault="00771D3E" w:rsidP="00771D3E">
      <w:pPr>
        <w:spacing w:after="0" w:line="240" w:lineRule="auto"/>
        <w:ind w:left="2" w:hanging="2"/>
        <w:jc w:val="both"/>
        <w:rPr>
          <w:rFonts w:cstheme="minorHAnsi"/>
        </w:rPr>
      </w:pPr>
    </w:p>
    <w:p w14:paraId="1698D634" w14:textId="2E096BB2" w:rsidR="00771D3E" w:rsidRPr="003B39A2" w:rsidRDefault="00771D3E" w:rsidP="00771D3E">
      <w:pPr>
        <w:spacing w:after="0" w:line="240" w:lineRule="auto"/>
        <w:ind w:left="2" w:hanging="2"/>
        <w:jc w:val="both"/>
        <w:rPr>
          <w:rFonts w:cstheme="minorHAnsi"/>
        </w:rPr>
      </w:pPr>
      <w:r w:rsidRPr="003B39A2">
        <w:rPr>
          <w:rFonts w:cstheme="minorHAnsi"/>
        </w:rPr>
        <w:t>(</w:t>
      </w:r>
      <w:r w:rsidR="003B39A2" w:rsidRPr="003B39A2">
        <w:rPr>
          <w:rFonts w:cstheme="minorHAnsi"/>
        </w:rPr>
        <w:t>19</w:t>
      </w:r>
      <w:r w:rsidRPr="003B39A2">
        <w:rPr>
          <w:rFonts w:cstheme="minorHAnsi"/>
        </w:rPr>
        <w:t>)</w:t>
      </w:r>
    </w:p>
    <w:p w14:paraId="005E4A62" w14:textId="77777777" w:rsidR="00771D3E" w:rsidRPr="003B39A2" w:rsidRDefault="00771D3E" w:rsidP="00771D3E">
      <w:pPr>
        <w:spacing w:after="0" w:line="240" w:lineRule="auto"/>
        <w:ind w:left="2" w:hanging="2"/>
        <w:jc w:val="both"/>
        <w:rPr>
          <w:rFonts w:cstheme="minorHAnsi"/>
          <w:color w:val="000000"/>
        </w:rPr>
      </w:pPr>
      <w:r w:rsidRPr="003B39A2">
        <w:rPr>
          <w:rFonts w:cstheme="minorHAnsi"/>
          <w:color w:val="000000"/>
        </w:rPr>
        <w:t>Sous cette terminologie [</w:t>
      </w:r>
      <w:r w:rsidRPr="003B39A2">
        <w:rPr>
          <w:rFonts w:cstheme="minorHAnsi"/>
          <w:b/>
          <w:color w:val="000000"/>
        </w:rPr>
        <w:t>autres</w:t>
      </w:r>
      <w:r w:rsidRPr="003B39A2">
        <w:rPr>
          <w:rFonts w:cstheme="minorHAnsi"/>
          <w:color w:val="000000"/>
        </w:rPr>
        <w:t xml:space="preserve">] sont attendus des produits relatifs à de la </w:t>
      </w:r>
      <w:r w:rsidRPr="003B39A2">
        <w:rPr>
          <w:rFonts w:eastAsia="Times New Roman" w:cstheme="minorHAnsi"/>
          <w:b/>
          <w:color w:val="00778E"/>
        </w:rPr>
        <w:t>vente d’objets ou de la billetterie</w:t>
      </w:r>
      <w:r w:rsidRPr="003B39A2">
        <w:rPr>
          <w:rFonts w:cstheme="minorHAnsi"/>
          <w:color w:val="000000"/>
        </w:rPr>
        <w:t xml:space="preserve"> dont le bénéfice sert au financement du  projet. </w:t>
      </w:r>
    </w:p>
    <w:p w14:paraId="3C583BA3" w14:textId="77777777" w:rsidR="00771D3E" w:rsidRPr="003B39A2" w:rsidRDefault="00771D3E" w:rsidP="00771D3E">
      <w:pPr>
        <w:spacing w:after="0" w:line="240" w:lineRule="auto"/>
        <w:ind w:left="2" w:hanging="2"/>
        <w:jc w:val="both"/>
        <w:rPr>
          <w:rFonts w:cstheme="minorHAnsi"/>
          <w:color w:val="000000"/>
        </w:rPr>
      </w:pPr>
    </w:p>
    <w:p w14:paraId="1FF4B23C" w14:textId="40A7C6DE" w:rsidR="00771D3E" w:rsidRPr="003B39A2" w:rsidRDefault="00771D3E" w:rsidP="00771D3E">
      <w:pPr>
        <w:spacing w:after="0" w:line="240" w:lineRule="auto"/>
        <w:ind w:left="2" w:hanging="2"/>
        <w:jc w:val="both"/>
        <w:rPr>
          <w:rFonts w:cstheme="minorHAnsi"/>
        </w:rPr>
      </w:pPr>
      <w:r w:rsidRPr="003B39A2">
        <w:rPr>
          <w:rFonts w:cstheme="minorHAnsi"/>
        </w:rPr>
        <w:t>(2</w:t>
      </w:r>
      <w:r w:rsidR="003B39A2" w:rsidRPr="003B39A2">
        <w:rPr>
          <w:rFonts w:cstheme="minorHAnsi"/>
        </w:rPr>
        <w:t>0</w:t>
      </w:r>
      <w:r w:rsidRPr="003B39A2">
        <w:rPr>
          <w:rFonts w:cstheme="minorHAnsi"/>
        </w:rPr>
        <w:t>)</w:t>
      </w:r>
    </w:p>
    <w:p w14:paraId="09667DBE" w14:textId="77777777" w:rsidR="00771D3E" w:rsidRPr="003B39A2" w:rsidRDefault="00771D3E" w:rsidP="00771D3E">
      <w:pPr>
        <w:spacing w:after="0" w:line="240" w:lineRule="auto"/>
        <w:ind w:left="2" w:hanging="2"/>
        <w:jc w:val="both"/>
        <w:rPr>
          <w:rFonts w:cstheme="minorHAnsi"/>
        </w:rPr>
      </w:pPr>
      <w:r w:rsidRPr="003B39A2">
        <w:rPr>
          <w:rFonts w:cstheme="minorHAnsi"/>
        </w:rPr>
        <w:t>Sous cette terminologie [</w:t>
      </w:r>
      <w:r w:rsidRPr="003B39A2">
        <w:rPr>
          <w:rFonts w:cstheme="minorHAnsi"/>
          <w:b/>
        </w:rPr>
        <w:t>report</w:t>
      </w:r>
      <w:r w:rsidRPr="003B39A2">
        <w:rPr>
          <w:rFonts w:cstheme="minorHAnsi"/>
        </w:rPr>
        <w:t xml:space="preserve">] est attendu un produit relatif à </w:t>
      </w:r>
      <w:r w:rsidRPr="003B39A2">
        <w:rPr>
          <w:rFonts w:eastAsia="Times New Roman" w:cstheme="minorHAnsi"/>
          <w:b/>
          <w:color w:val="00778E"/>
        </w:rPr>
        <w:t>un éventuel résultat positif de l’année précédente</w:t>
      </w:r>
      <w:r w:rsidRPr="003B39A2">
        <w:rPr>
          <w:rFonts w:cstheme="minorHAnsi"/>
        </w:rPr>
        <w:t>, et non affecté car l’ensemble des actions prévues a été réalisé. Le résultat est donc injecté au financement du nouveau programme d’actions.</w:t>
      </w:r>
    </w:p>
    <w:p w14:paraId="3BF2A29D" w14:textId="77777777" w:rsidR="00771D3E" w:rsidRDefault="00771D3E" w:rsidP="00771D3E">
      <w:pPr>
        <w:spacing w:after="0" w:line="240" w:lineRule="auto"/>
        <w:ind w:left="2" w:hanging="2"/>
        <w:jc w:val="both"/>
      </w:pPr>
    </w:p>
    <w:p w14:paraId="237A15D9" w14:textId="77777777" w:rsidR="00771D3E" w:rsidRDefault="00771D3E" w:rsidP="00771D3E">
      <w:pPr>
        <w:ind w:left="2" w:hanging="2"/>
        <w:jc w:val="both"/>
      </w:pPr>
    </w:p>
    <w:p w14:paraId="1DA4F902" w14:textId="77777777" w:rsidR="00771D3E" w:rsidRDefault="00771D3E" w:rsidP="00771D3E">
      <w:pPr>
        <w:spacing w:after="0" w:line="240" w:lineRule="auto"/>
        <w:jc w:val="both"/>
      </w:pPr>
    </w:p>
    <w:p w14:paraId="6455DEDF" w14:textId="77777777" w:rsidR="00771D3E" w:rsidRPr="00582422" w:rsidRDefault="00771D3E" w:rsidP="00582422">
      <w:pPr>
        <w:spacing w:after="0"/>
        <w:jc w:val="both"/>
        <w:rPr>
          <w:rFonts w:cstheme="minorHAnsi"/>
          <w:u w:val="single"/>
        </w:rPr>
      </w:pPr>
    </w:p>
    <w:sectPr w:rsidR="00771D3E" w:rsidRPr="00582422" w:rsidSect="0022082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BB2C" w14:textId="77777777" w:rsidR="00687250" w:rsidRDefault="00687250" w:rsidP="00FD368D">
      <w:pPr>
        <w:spacing w:after="0" w:line="240" w:lineRule="auto"/>
      </w:pPr>
      <w:r>
        <w:separator/>
      </w:r>
    </w:p>
  </w:endnote>
  <w:endnote w:type="continuationSeparator" w:id="0">
    <w:p w14:paraId="0D621FB3" w14:textId="77777777" w:rsidR="00687250" w:rsidRDefault="00687250" w:rsidP="00F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9596"/>
      <w:docPartObj>
        <w:docPartGallery w:val="Page Numbers (Bottom of Page)"/>
        <w:docPartUnique/>
      </w:docPartObj>
    </w:sdtPr>
    <w:sdtContent>
      <w:p w14:paraId="2D18C9FC" w14:textId="17E70723" w:rsidR="0022082F" w:rsidRDefault="0022082F">
        <w:pPr>
          <w:pStyle w:val="Pieddepage"/>
          <w:jc w:val="center"/>
        </w:pPr>
        <w:r>
          <w:fldChar w:fldCharType="begin"/>
        </w:r>
        <w:r>
          <w:instrText>PAGE   \* MERGEFORMAT</w:instrText>
        </w:r>
        <w:r>
          <w:fldChar w:fldCharType="separate"/>
        </w:r>
        <w:r>
          <w:t>2</w:t>
        </w:r>
        <w:r>
          <w:fldChar w:fldCharType="end"/>
        </w:r>
      </w:p>
    </w:sdtContent>
  </w:sdt>
  <w:p w14:paraId="5DC62E5B" w14:textId="77777777" w:rsidR="0022082F" w:rsidRDefault="002208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2B4E" w14:textId="77777777" w:rsidR="00687250" w:rsidRDefault="00687250" w:rsidP="00FD368D">
      <w:pPr>
        <w:spacing w:after="0" w:line="240" w:lineRule="auto"/>
      </w:pPr>
      <w:r>
        <w:separator/>
      </w:r>
    </w:p>
  </w:footnote>
  <w:footnote w:type="continuationSeparator" w:id="0">
    <w:p w14:paraId="1A74433F" w14:textId="77777777" w:rsidR="00687250" w:rsidRDefault="00687250" w:rsidP="00FD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4A2"/>
    <w:multiLevelType w:val="multilevel"/>
    <w:tmpl w:val="42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C7798"/>
    <w:multiLevelType w:val="multilevel"/>
    <w:tmpl w:val="C222484C"/>
    <w:lvl w:ilvl="0">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55778E"/>
    <w:multiLevelType w:val="multilevel"/>
    <w:tmpl w:val="A39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135E2"/>
    <w:multiLevelType w:val="hybridMultilevel"/>
    <w:tmpl w:val="55A88E22"/>
    <w:lvl w:ilvl="0" w:tplc="FF9209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E35C7"/>
    <w:multiLevelType w:val="hybridMultilevel"/>
    <w:tmpl w:val="91B2F920"/>
    <w:lvl w:ilvl="0" w:tplc="5F187F1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36322">
    <w:abstractNumId w:val="3"/>
  </w:num>
  <w:num w:numId="2" w16cid:durableId="268586500">
    <w:abstractNumId w:val="2"/>
  </w:num>
  <w:num w:numId="3" w16cid:durableId="600990361">
    <w:abstractNumId w:val="0"/>
  </w:num>
  <w:num w:numId="4" w16cid:durableId="23411623">
    <w:abstractNumId w:val="4"/>
  </w:num>
  <w:num w:numId="5" w16cid:durableId="13094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8"/>
    <w:rsid w:val="00054EC4"/>
    <w:rsid w:val="00067B2D"/>
    <w:rsid w:val="00136981"/>
    <w:rsid w:val="00152BAB"/>
    <w:rsid w:val="00186D39"/>
    <w:rsid w:val="0022082F"/>
    <w:rsid w:val="00250C6A"/>
    <w:rsid w:val="002D4008"/>
    <w:rsid w:val="00394692"/>
    <w:rsid w:val="003B39A2"/>
    <w:rsid w:val="003F3BB8"/>
    <w:rsid w:val="0041004F"/>
    <w:rsid w:val="004B6420"/>
    <w:rsid w:val="004E1C40"/>
    <w:rsid w:val="00512E3D"/>
    <w:rsid w:val="00555BA3"/>
    <w:rsid w:val="00561D7B"/>
    <w:rsid w:val="00582422"/>
    <w:rsid w:val="005E0CEC"/>
    <w:rsid w:val="00651143"/>
    <w:rsid w:val="00687250"/>
    <w:rsid w:val="006D602C"/>
    <w:rsid w:val="00771D3E"/>
    <w:rsid w:val="0077230F"/>
    <w:rsid w:val="0077504C"/>
    <w:rsid w:val="00837488"/>
    <w:rsid w:val="008B5F38"/>
    <w:rsid w:val="00914C7B"/>
    <w:rsid w:val="009A6A57"/>
    <w:rsid w:val="00A051DB"/>
    <w:rsid w:val="00AC62EF"/>
    <w:rsid w:val="00AF303C"/>
    <w:rsid w:val="00CF2285"/>
    <w:rsid w:val="00D32D42"/>
    <w:rsid w:val="00D36540"/>
    <w:rsid w:val="00D671DD"/>
    <w:rsid w:val="00D70889"/>
    <w:rsid w:val="00E33D75"/>
    <w:rsid w:val="00FC3606"/>
    <w:rsid w:val="00FD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7E6E"/>
  <w15:chartTrackingRefBased/>
  <w15:docId w15:val="{9B05DADA-6C7F-482F-AB01-1EBE85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68D"/>
    <w:pPr>
      <w:tabs>
        <w:tab w:val="center" w:pos="4536"/>
        <w:tab w:val="right" w:pos="9072"/>
      </w:tabs>
      <w:spacing w:after="0" w:line="240" w:lineRule="auto"/>
    </w:pPr>
  </w:style>
  <w:style w:type="character" w:customStyle="1" w:styleId="En-tteCar">
    <w:name w:val="En-tête Car"/>
    <w:basedOn w:val="Policepardfaut"/>
    <w:link w:val="En-tte"/>
    <w:uiPriority w:val="99"/>
    <w:rsid w:val="00FD368D"/>
  </w:style>
  <w:style w:type="paragraph" w:styleId="Pieddepage">
    <w:name w:val="footer"/>
    <w:basedOn w:val="Normal"/>
    <w:link w:val="PieddepageCar"/>
    <w:uiPriority w:val="99"/>
    <w:unhideWhenUsed/>
    <w:rsid w:val="00FD3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368D"/>
  </w:style>
  <w:style w:type="table" w:styleId="Grilledutableau">
    <w:name w:val="Table Grid"/>
    <w:basedOn w:val="TableauNormal"/>
    <w:uiPriority w:val="39"/>
    <w:rsid w:val="00D7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4C7B"/>
    <w:pPr>
      <w:ind w:left="720"/>
      <w:contextualSpacing/>
    </w:pPr>
  </w:style>
  <w:style w:type="paragraph" w:styleId="NormalWeb">
    <w:name w:val="Normal (Web)"/>
    <w:basedOn w:val="Normal"/>
    <w:uiPriority w:val="99"/>
    <w:semiHidden/>
    <w:unhideWhenUsed/>
    <w:rsid w:val="00914C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752">
      <w:bodyDiv w:val="1"/>
      <w:marLeft w:val="0"/>
      <w:marRight w:val="0"/>
      <w:marTop w:val="0"/>
      <w:marBottom w:val="0"/>
      <w:divBdr>
        <w:top w:val="none" w:sz="0" w:space="0" w:color="auto"/>
        <w:left w:val="none" w:sz="0" w:space="0" w:color="auto"/>
        <w:bottom w:val="none" w:sz="0" w:space="0" w:color="auto"/>
        <w:right w:val="none" w:sz="0" w:space="0" w:color="auto"/>
      </w:divBdr>
    </w:div>
    <w:div w:id="319192644">
      <w:bodyDiv w:val="1"/>
      <w:marLeft w:val="0"/>
      <w:marRight w:val="0"/>
      <w:marTop w:val="0"/>
      <w:marBottom w:val="0"/>
      <w:divBdr>
        <w:top w:val="none" w:sz="0" w:space="0" w:color="auto"/>
        <w:left w:val="none" w:sz="0" w:space="0" w:color="auto"/>
        <w:bottom w:val="none" w:sz="0" w:space="0" w:color="auto"/>
        <w:right w:val="none" w:sz="0" w:space="0" w:color="auto"/>
      </w:divBdr>
    </w:div>
    <w:div w:id="417561303">
      <w:bodyDiv w:val="1"/>
      <w:marLeft w:val="0"/>
      <w:marRight w:val="0"/>
      <w:marTop w:val="0"/>
      <w:marBottom w:val="0"/>
      <w:divBdr>
        <w:top w:val="none" w:sz="0" w:space="0" w:color="auto"/>
        <w:left w:val="none" w:sz="0" w:space="0" w:color="auto"/>
        <w:bottom w:val="none" w:sz="0" w:space="0" w:color="auto"/>
        <w:right w:val="none" w:sz="0" w:space="0" w:color="auto"/>
      </w:divBdr>
    </w:div>
    <w:div w:id="525102373">
      <w:bodyDiv w:val="1"/>
      <w:marLeft w:val="0"/>
      <w:marRight w:val="0"/>
      <w:marTop w:val="0"/>
      <w:marBottom w:val="0"/>
      <w:divBdr>
        <w:top w:val="none" w:sz="0" w:space="0" w:color="auto"/>
        <w:left w:val="none" w:sz="0" w:space="0" w:color="auto"/>
        <w:bottom w:val="none" w:sz="0" w:space="0" w:color="auto"/>
        <w:right w:val="none" w:sz="0" w:space="0" w:color="auto"/>
      </w:divBdr>
    </w:div>
    <w:div w:id="646592551">
      <w:bodyDiv w:val="1"/>
      <w:marLeft w:val="0"/>
      <w:marRight w:val="0"/>
      <w:marTop w:val="0"/>
      <w:marBottom w:val="0"/>
      <w:divBdr>
        <w:top w:val="none" w:sz="0" w:space="0" w:color="auto"/>
        <w:left w:val="none" w:sz="0" w:space="0" w:color="auto"/>
        <w:bottom w:val="none" w:sz="0" w:space="0" w:color="auto"/>
        <w:right w:val="none" w:sz="0" w:space="0" w:color="auto"/>
      </w:divBdr>
    </w:div>
    <w:div w:id="652757617">
      <w:bodyDiv w:val="1"/>
      <w:marLeft w:val="0"/>
      <w:marRight w:val="0"/>
      <w:marTop w:val="0"/>
      <w:marBottom w:val="0"/>
      <w:divBdr>
        <w:top w:val="none" w:sz="0" w:space="0" w:color="auto"/>
        <w:left w:val="none" w:sz="0" w:space="0" w:color="auto"/>
        <w:bottom w:val="none" w:sz="0" w:space="0" w:color="auto"/>
        <w:right w:val="none" w:sz="0" w:space="0" w:color="auto"/>
      </w:divBdr>
    </w:div>
    <w:div w:id="1000735201">
      <w:bodyDiv w:val="1"/>
      <w:marLeft w:val="0"/>
      <w:marRight w:val="0"/>
      <w:marTop w:val="0"/>
      <w:marBottom w:val="0"/>
      <w:divBdr>
        <w:top w:val="none" w:sz="0" w:space="0" w:color="auto"/>
        <w:left w:val="none" w:sz="0" w:space="0" w:color="auto"/>
        <w:bottom w:val="none" w:sz="0" w:space="0" w:color="auto"/>
        <w:right w:val="none" w:sz="0" w:space="0" w:color="auto"/>
      </w:divBdr>
    </w:div>
    <w:div w:id="1357777008">
      <w:bodyDiv w:val="1"/>
      <w:marLeft w:val="0"/>
      <w:marRight w:val="0"/>
      <w:marTop w:val="0"/>
      <w:marBottom w:val="0"/>
      <w:divBdr>
        <w:top w:val="none" w:sz="0" w:space="0" w:color="auto"/>
        <w:left w:val="none" w:sz="0" w:space="0" w:color="auto"/>
        <w:bottom w:val="none" w:sz="0" w:space="0" w:color="auto"/>
        <w:right w:val="none" w:sz="0" w:space="0" w:color="auto"/>
      </w:divBdr>
    </w:div>
    <w:div w:id="1374576314">
      <w:bodyDiv w:val="1"/>
      <w:marLeft w:val="0"/>
      <w:marRight w:val="0"/>
      <w:marTop w:val="0"/>
      <w:marBottom w:val="0"/>
      <w:divBdr>
        <w:top w:val="none" w:sz="0" w:space="0" w:color="auto"/>
        <w:left w:val="none" w:sz="0" w:space="0" w:color="auto"/>
        <w:bottom w:val="none" w:sz="0" w:space="0" w:color="auto"/>
        <w:right w:val="none" w:sz="0" w:space="0" w:color="auto"/>
      </w:divBdr>
    </w:div>
    <w:div w:id="1382289540">
      <w:bodyDiv w:val="1"/>
      <w:marLeft w:val="0"/>
      <w:marRight w:val="0"/>
      <w:marTop w:val="0"/>
      <w:marBottom w:val="0"/>
      <w:divBdr>
        <w:top w:val="none" w:sz="0" w:space="0" w:color="auto"/>
        <w:left w:val="none" w:sz="0" w:space="0" w:color="auto"/>
        <w:bottom w:val="none" w:sz="0" w:space="0" w:color="auto"/>
        <w:right w:val="none" w:sz="0" w:space="0" w:color="auto"/>
      </w:divBdr>
    </w:div>
    <w:div w:id="1451706970">
      <w:bodyDiv w:val="1"/>
      <w:marLeft w:val="0"/>
      <w:marRight w:val="0"/>
      <w:marTop w:val="0"/>
      <w:marBottom w:val="0"/>
      <w:divBdr>
        <w:top w:val="none" w:sz="0" w:space="0" w:color="auto"/>
        <w:left w:val="none" w:sz="0" w:space="0" w:color="auto"/>
        <w:bottom w:val="none" w:sz="0" w:space="0" w:color="auto"/>
        <w:right w:val="none" w:sz="0" w:space="0" w:color="auto"/>
      </w:divBdr>
    </w:div>
    <w:div w:id="1636333105">
      <w:bodyDiv w:val="1"/>
      <w:marLeft w:val="0"/>
      <w:marRight w:val="0"/>
      <w:marTop w:val="0"/>
      <w:marBottom w:val="0"/>
      <w:divBdr>
        <w:top w:val="none" w:sz="0" w:space="0" w:color="auto"/>
        <w:left w:val="none" w:sz="0" w:space="0" w:color="auto"/>
        <w:bottom w:val="none" w:sz="0" w:space="0" w:color="auto"/>
        <w:right w:val="none" w:sz="0" w:space="0" w:color="auto"/>
      </w:divBdr>
    </w:div>
    <w:div w:id="1697390526">
      <w:bodyDiv w:val="1"/>
      <w:marLeft w:val="0"/>
      <w:marRight w:val="0"/>
      <w:marTop w:val="0"/>
      <w:marBottom w:val="0"/>
      <w:divBdr>
        <w:top w:val="none" w:sz="0" w:space="0" w:color="auto"/>
        <w:left w:val="none" w:sz="0" w:space="0" w:color="auto"/>
        <w:bottom w:val="none" w:sz="0" w:space="0" w:color="auto"/>
        <w:right w:val="none" w:sz="0" w:space="0" w:color="auto"/>
      </w:divBdr>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8798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Legrand</dc:creator>
  <cp:keywords/>
  <dc:description/>
  <cp:lastModifiedBy>Séverine Legrand</cp:lastModifiedBy>
  <cp:revision>20</cp:revision>
  <dcterms:created xsi:type="dcterms:W3CDTF">2023-06-09T14:10:00Z</dcterms:created>
  <dcterms:modified xsi:type="dcterms:W3CDTF">2023-06-20T08:01:00Z</dcterms:modified>
</cp:coreProperties>
</file>